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E0" w:rsidRPr="0056756E" w:rsidRDefault="004931E0" w:rsidP="004931E0">
      <w:pPr>
        <w:spacing w:after="0"/>
        <w:jc w:val="center"/>
        <w:rPr>
          <w:sz w:val="10"/>
          <w:szCs w:val="20"/>
          <w:lang w:val="en-GB"/>
        </w:rPr>
      </w:pPr>
      <w:bookmarkStart w:id="0" w:name="_GoBack"/>
      <w:bookmarkEnd w:id="0"/>
    </w:p>
    <w:p w:rsidR="00AC2D71" w:rsidRPr="00AC2D71" w:rsidRDefault="009204E8" w:rsidP="00AC2D71">
      <w:pPr>
        <w:pBdr>
          <w:bottom w:val="single" w:sz="4" w:space="1" w:color="auto"/>
        </w:pBdr>
        <w:spacing w:after="0"/>
        <w:jc w:val="center"/>
        <w:rPr>
          <w:rFonts w:cs="Calibri"/>
          <w:b/>
          <w:smallCaps/>
          <w:sz w:val="28"/>
        </w:rPr>
      </w:pPr>
      <w:r>
        <w:rPr>
          <w:rFonts w:cs="Calibri"/>
          <w:b/>
          <w:smallCaps/>
          <w:sz w:val="28"/>
        </w:rPr>
        <w:t xml:space="preserve">Date </w:t>
      </w:r>
      <w:r w:rsidR="00AC2D71" w:rsidRPr="00AC2D71">
        <w:rPr>
          <w:rFonts w:cs="Calibri"/>
          <w:b/>
          <w:smallCaps/>
          <w:sz w:val="28"/>
        </w:rPr>
        <w:t xml:space="preserve"> d</w:t>
      </w:r>
      <w:r>
        <w:rPr>
          <w:rFonts w:cs="Calibri"/>
          <w:b/>
          <w:smallCaps/>
          <w:sz w:val="28"/>
        </w:rPr>
        <w:t>e soumission (date du conseil scientifique</w:t>
      </w:r>
      <w:r w:rsidR="00AC2D71" w:rsidRPr="00AC2D71">
        <w:rPr>
          <w:rFonts w:cs="Calibri"/>
          <w:b/>
          <w:smallCaps/>
          <w:sz w:val="28"/>
        </w:rPr>
        <w:t>)</w:t>
      </w:r>
      <w:r>
        <w:rPr>
          <w:rFonts w:cs="Calibri"/>
          <w:b/>
          <w:smallCaps/>
          <w:sz w:val="28"/>
        </w:rPr>
        <w:t> </w:t>
      </w:r>
      <w:r w:rsidRPr="009204E8">
        <w:rPr>
          <w:rFonts w:cs="Calibri"/>
          <w:b/>
          <w:smallCaps/>
          <w:sz w:val="24"/>
          <w:szCs w:val="24"/>
        </w:rPr>
        <w:t>: JJ/MM/AAAA</w:t>
      </w:r>
    </w:p>
    <w:p w:rsidR="00AC2D71" w:rsidRPr="00AC2D71" w:rsidRDefault="00AC2D71" w:rsidP="00AC2D71">
      <w:pPr>
        <w:spacing w:after="0"/>
        <w:jc w:val="center"/>
        <w:rPr>
          <w:rFonts w:cs="Calibri"/>
          <w:b/>
          <w:smallCaps/>
          <w:sz w:val="28"/>
        </w:rPr>
      </w:pPr>
    </w:p>
    <w:p w:rsidR="00AC2D71" w:rsidRPr="00AC2D71" w:rsidRDefault="00AC2D71" w:rsidP="00AC2D71">
      <w:pPr>
        <w:spacing w:after="0"/>
        <w:jc w:val="center"/>
        <w:rPr>
          <w:sz w:val="10"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  <w:r w:rsidRPr="00AC2D71">
        <w:rPr>
          <w:rFonts w:cs="Calibri"/>
          <w:b/>
          <w:smallCaps/>
        </w:rPr>
        <w:t>Nom de l’étude :</w:t>
      </w:r>
    </w:p>
    <w:p w:rsidR="00AC2D71" w:rsidRPr="00AC2D71" w:rsidRDefault="00AC2D71" w:rsidP="00AC2D71">
      <w:pPr>
        <w:spacing w:after="0"/>
        <w:jc w:val="center"/>
        <w:rPr>
          <w:rFonts w:cs="Calibri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  <w:r w:rsidRPr="00AC2D71">
        <w:rPr>
          <w:rFonts w:cs="Calibri"/>
          <w:b/>
          <w:smallCaps/>
        </w:rPr>
        <w:t>Titre du projet en français :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</w:p>
    <w:p w:rsidR="00AC2D71" w:rsidRPr="00AC2D71" w:rsidRDefault="00AC2D71" w:rsidP="00AC2D71">
      <w:pPr>
        <w:spacing w:after="0"/>
        <w:rPr>
          <w:rFonts w:cs="Calibri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  <w:r w:rsidRPr="00AC2D71">
        <w:rPr>
          <w:rFonts w:cs="Calibri"/>
          <w:b/>
          <w:smallCaps/>
        </w:rPr>
        <w:t>Titre du projet en anglais :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</w:p>
    <w:p w:rsidR="00AC2D71" w:rsidRPr="00AC2D71" w:rsidRDefault="00AC2D71" w:rsidP="00AC2D71">
      <w:pPr>
        <w:spacing w:after="0"/>
        <w:rPr>
          <w:rFonts w:cs="Calibri"/>
          <w:b/>
          <w:smallCaps/>
        </w:rPr>
      </w:pPr>
    </w:p>
    <w:p w:rsidR="0054330A" w:rsidRPr="0054330A" w:rsidRDefault="00AC2D71" w:rsidP="0054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  <w:r w:rsidRPr="0054330A">
        <w:rPr>
          <w:rFonts w:cs="Calibri"/>
          <w:b/>
          <w:smallCaps/>
        </w:rPr>
        <w:t>Promoteur :</w:t>
      </w:r>
      <w:r w:rsidR="0054330A" w:rsidRPr="0054330A">
        <w:rPr>
          <w:rFonts w:cs="Calibri"/>
          <w:b/>
          <w:smallCaps/>
        </w:rPr>
        <w:t xml:space="preserve"> </w:t>
      </w:r>
      <w:r w:rsidR="0054330A" w:rsidRPr="0054330A">
        <w:rPr>
          <w:rFonts w:cs="Calibri"/>
          <w:b/>
          <w:smallCaps/>
        </w:rPr>
        <w:tab/>
      </w:r>
      <w:r w:rsidR="0054330A">
        <w:rPr>
          <w:rFonts w:cs="Calibri"/>
          <w:b/>
          <w:smallCaps/>
        </w:rPr>
        <w:tab/>
      </w:r>
      <w:r w:rsidR="0054330A">
        <w:rPr>
          <w:rFonts w:cs="Calibri"/>
          <w:b/>
          <w:smallCaps/>
        </w:rPr>
        <w:tab/>
      </w:r>
      <w:r w:rsidR="0054330A">
        <w:rPr>
          <w:rFonts w:cs="Calibri"/>
          <w:b/>
          <w:smallCaps/>
        </w:rPr>
        <w:tab/>
      </w:r>
      <w:r w:rsidR="0054330A" w:rsidRPr="0056756E">
        <w:rPr>
          <w:rFonts w:cs="Calibri"/>
          <w:b/>
          <w:smallCap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330A" w:rsidRPr="0054330A">
        <w:rPr>
          <w:rFonts w:cs="Calibri"/>
          <w:b/>
          <w:smallCaps/>
        </w:rPr>
        <w:instrText xml:space="preserve"> FORMCHECKBOX </w:instrText>
      </w:r>
      <w:r w:rsidR="00216CD2">
        <w:rPr>
          <w:rFonts w:cs="Calibri"/>
          <w:b/>
          <w:smallCaps/>
          <w:lang w:val="en-GB"/>
        </w:rPr>
      </w:r>
      <w:r w:rsidR="00216CD2">
        <w:rPr>
          <w:rFonts w:cs="Calibri"/>
          <w:b/>
          <w:smallCaps/>
          <w:lang w:val="en-GB"/>
        </w:rPr>
        <w:fldChar w:fldCharType="separate"/>
      </w:r>
      <w:r w:rsidR="0054330A" w:rsidRPr="0056756E">
        <w:rPr>
          <w:rFonts w:cs="Calibri"/>
          <w:b/>
          <w:smallCaps/>
          <w:lang w:val="en-GB"/>
        </w:rPr>
        <w:fldChar w:fldCharType="end"/>
      </w:r>
      <w:r w:rsidR="0054330A" w:rsidRPr="0054330A">
        <w:rPr>
          <w:rFonts w:cs="Calibri"/>
          <w:b/>
          <w:smallCaps/>
        </w:rPr>
        <w:t xml:space="preserve"> </w:t>
      </w:r>
      <w:proofErr w:type="spellStart"/>
      <w:r w:rsidR="0054330A" w:rsidRPr="0054330A">
        <w:rPr>
          <w:rFonts w:cs="Calibri"/>
          <w:b/>
          <w:smallCaps/>
        </w:rPr>
        <w:t>Academique</w:t>
      </w:r>
      <w:proofErr w:type="spellEnd"/>
      <w:r w:rsidR="0054330A" w:rsidRPr="0054330A">
        <w:rPr>
          <w:rFonts w:cs="Calibri"/>
          <w:b/>
          <w:smallCaps/>
        </w:rPr>
        <w:tab/>
      </w:r>
      <w:r w:rsidR="0054330A" w:rsidRPr="0054330A">
        <w:rPr>
          <w:rFonts w:cs="Calibri"/>
          <w:b/>
          <w:smallCaps/>
        </w:rPr>
        <w:tab/>
      </w:r>
      <w:r w:rsidR="0054330A" w:rsidRPr="0054330A">
        <w:rPr>
          <w:rFonts w:cs="Calibri"/>
          <w:b/>
          <w:smallCaps/>
        </w:rPr>
        <w:tab/>
      </w:r>
      <w:r w:rsidR="0054330A" w:rsidRPr="0054330A">
        <w:rPr>
          <w:rFonts w:cs="Calibri"/>
          <w:b/>
          <w:smallCaps/>
        </w:rPr>
        <w:tab/>
      </w:r>
      <w:r w:rsidR="0054330A" w:rsidRPr="0056756E">
        <w:rPr>
          <w:rFonts w:cs="Calibri"/>
          <w:b/>
          <w:smallCap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330A" w:rsidRPr="0054330A">
        <w:rPr>
          <w:rFonts w:cs="Calibri"/>
          <w:b/>
          <w:smallCaps/>
        </w:rPr>
        <w:instrText xml:space="preserve"> FORMCHECKBOX </w:instrText>
      </w:r>
      <w:r w:rsidR="00216CD2">
        <w:rPr>
          <w:rFonts w:cs="Calibri"/>
          <w:b/>
          <w:smallCaps/>
          <w:lang w:val="en-GB"/>
        </w:rPr>
      </w:r>
      <w:r w:rsidR="00216CD2">
        <w:rPr>
          <w:rFonts w:cs="Calibri"/>
          <w:b/>
          <w:smallCaps/>
          <w:lang w:val="en-GB"/>
        </w:rPr>
        <w:fldChar w:fldCharType="separate"/>
      </w:r>
      <w:r w:rsidR="0054330A" w:rsidRPr="0056756E">
        <w:rPr>
          <w:rFonts w:cs="Calibri"/>
          <w:b/>
          <w:smallCaps/>
          <w:lang w:val="en-GB"/>
        </w:rPr>
        <w:fldChar w:fldCharType="end"/>
      </w:r>
      <w:r w:rsidR="0054330A" w:rsidRPr="0054330A">
        <w:rPr>
          <w:rFonts w:cs="Calibri"/>
          <w:b/>
          <w:smallCaps/>
        </w:rPr>
        <w:t xml:space="preserve"> Industrie Pharmaceutique</w:t>
      </w:r>
    </w:p>
    <w:p w:rsidR="0054330A" w:rsidRPr="0054330A" w:rsidRDefault="0054330A" w:rsidP="0054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  <w:r>
        <w:rPr>
          <w:rFonts w:cs="Calibri"/>
          <w:b/>
          <w:smallCaps/>
        </w:rPr>
        <w:t>Nom et adresse</w:t>
      </w:r>
      <w:r w:rsidR="00546206">
        <w:rPr>
          <w:rFonts w:cs="Calibri"/>
          <w:b/>
          <w:smallCaps/>
        </w:rPr>
        <w:t xml:space="preserve"> :</w:t>
      </w:r>
    </w:p>
    <w:p w:rsidR="00AC2D71" w:rsidRPr="0054330A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</w:p>
    <w:p w:rsidR="00AC2D71" w:rsidRPr="0054330A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</w:p>
    <w:p w:rsidR="00AC2D71" w:rsidRPr="0054330A" w:rsidRDefault="00AC2D71" w:rsidP="00AC2D71">
      <w:pPr>
        <w:spacing w:after="0"/>
        <w:rPr>
          <w:rFonts w:cs="Calibri"/>
          <w:b/>
          <w:smallCaps/>
        </w:rPr>
      </w:pPr>
    </w:p>
    <w:p w:rsidR="00AC2D71" w:rsidRPr="0054330A" w:rsidRDefault="00AC2D71" w:rsidP="00AC2D71">
      <w:pPr>
        <w:spacing w:after="0"/>
        <w:rPr>
          <w:rFonts w:cs="Calibri"/>
          <w:b/>
          <w:smallCap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13"/>
      </w:tblGrid>
      <w:tr w:rsidR="00AC2D71" w:rsidRPr="00AC2D71" w:rsidTr="00AC2D71">
        <w:tc>
          <w:tcPr>
            <w:tcW w:w="10598" w:type="dxa"/>
            <w:gridSpan w:val="2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  <w:r w:rsidRPr="00AC2D71">
              <w:rPr>
                <w:rFonts w:cs="Calibri"/>
                <w:b/>
                <w:smallCaps/>
              </w:rPr>
              <w:t xml:space="preserve">Porteur du Projet </w:t>
            </w:r>
          </w:p>
        </w:tc>
      </w:tr>
      <w:tr w:rsidR="00AC2D71" w:rsidRPr="00AC2D71" w:rsidTr="00AC2D71">
        <w:trPr>
          <w:trHeight w:val="292"/>
        </w:trPr>
        <w:tc>
          <w:tcPr>
            <w:tcW w:w="3085" w:type="dxa"/>
            <w:shd w:val="clear" w:color="auto" w:fill="auto"/>
          </w:tcPr>
          <w:p w:rsidR="00AC2D71" w:rsidRPr="0054330A" w:rsidRDefault="00AC2D71" w:rsidP="00AC2D71">
            <w:pPr>
              <w:spacing w:after="0"/>
              <w:rPr>
                <w:rFonts w:cs="Calibri"/>
              </w:rPr>
            </w:pPr>
            <w:r w:rsidRPr="0054330A">
              <w:rPr>
                <w:rFonts w:cs="Calibri"/>
              </w:rPr>
              <w:t xml:space="preserve">Titre                                                                    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AC2D71" w:rsidRPr="00AC2D71" w:rsidRDefault="00AC2D71" w:rsidP="00AC2D71">
            <w:pPr>
              <w:tabs>
                <w:tab w:val="left" w:pos="1310"/>
                <w:tab w:val="left" w:pos="3152"/>
                <w:tab w:val="left" w:pos="4286"/>
              </w:tabs>
              <w:spacing w:after="0"/>
              <w:rPr>
                <w:rFonts w:cs="Calibri"/>
                <w:lang w:val="en-US"/>
              </w:rPr>
            </w:pPr>
            <w:r w:rsidRPr="0054330A">
              <w:rPr>
                <w:rFonts w:cs="Calibri"/>
              </w:rPr>
              <w:t xml:space="preserve">Prof. </w:t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lang w:val="en-US"/>
              </w:rPr>
              <w:t xml:space="preserve">Dr. </w:t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lang w:val="en-US"/>
              </w:rPr>
              <w:t xml:space="preserve">M. </w:t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ab/>
            </w:r>
            <w:proofErr w:type="spellStart"/>
            <w:r w:rsidRPr="00AC2D71">
              <w:rPr>
                <w:rFonts w:cs="Calibri"/>
                <w:lang w:val="en-US"/>
              </w:rPr>
              <w:t>Mme</w:t>
            </w:r>
            <w:proofErr w:type="spellEnd"/>
            <w:r w:rsidRPr="00AC2D71">
              <w:rPr>
                <w:rFonts w:cs="Calibri"/>
                <w:lang w:val="en-US"/>
              </w:rPr>
              <w:t xml:space="preserve"> </w:t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</w:t>
            </w:r>
          </w:p>
        </w:tc>
      </w:tr>
      <w:tr w:rsidR="00AC2D71" w:rsidRPr="00AC2D71" w:rsidTr="00AC2D71">
        <w:tc>
          <w:tcPr>
            <w:tcW w:w="3085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  <w:r w:rsidRPr="00AC2D71">
              <w:rPr>
                <w:rFonts w:cs="Calibri"/>
              </w:rPr>
              <w:t xml:space="preserve">Nom </w:t>
            </w:r>
          </w:p>
        </w:tc>
        <w:tc>
          <w:tcPr>
            <w:tcW w:w="7513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</w:p>
        </w:tc>
      </w:tr>
      <w:tr w:rsidR="00AC2D71" w:rsidRPr="00AC2D71" w:rsidTr="00AC2D71">
        <w:tc>
          <w:tcPr>
            <w:tcW w:w="3085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  <w:r w:rsidRPr="00AC2D71">
              <w:rPr>
                <w:rFonts w:cs="Calibri"/>
              </w:rPr>
              <w:t xml:space="preserve">Prénom </w:t>
            </w:r>
          </w:p>
        </w:tc>
        <w:tc>
          <w:tcPr>
            <w:tcW w:w="7513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</w:p>
        </w:tc>
      </w:tr>
      <w:tr w:rsidR="00AC2D71" w:rsidRPr="00AC2D71" w:rsidTr="00AC2D71">
        <w:tc>
          <w:tcPr>
            <w:tcW w:w="3085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  <w:r w:rsidRPr="00AC2D71">
              <w:rPr>
                <w:rFonts w:cs="Calibri"/>
              </w:rPr>
              <w:t>Adresse</w:t>
            </w:r>
          </w:p>
        </w:tc>
        <w:tc>
          <w:tcPr>
            <w:tcW w:w="7513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</w:p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</w:p>
        </w:tc>
      </w:tr>
      <w:tr w:rsidR="00AC2D71" w:rsidRPr="00AC2D71" w:rsidTr="00AC2D71">
        <w:tc>
          <w:tcPr>
            <w:tcW w:w="3085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  <w:r w:rsidRPr="00AC2D71">
              <w:rPr>
                <w:rFonts w:cs="Calibri"/>
              </w:rPr>
              <w:t>E-mail</w:t>
            </w:r>
          </w:p>
        </w:tc>
        <w:tc>
          <w:tcPr>
            <w:tcW w:w="7513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</w:p>
        </w:tc>
      </w:tr>
      <w:tr w:rsidR="00AC2D71" w:rsidRPr="00AC2D71" w:rsidTr="00AC2D71">
        <w:tc>
          <w:tcPr>
            <w:tcW w:w="3085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  <w:r w:rsidRPr="00AC2D71">
              <w:rPr>
                <w:rFonts w:cs="Calibri"/>
              </w:rPr>
              <w:t>Téléphone</w:t>
            </w:r>
          </w:p>
        </w:tc>
        <w:tc>
          <w:tcPr>
            <w:tcW w:w="7513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</w:p>
        </w:tc>
      </w:tr>
      <w:tr w:rsidR="00AC2D71" w:rsidRPr="00AC2D71" w:rsidTr="00AC2D71">
        <w:tc>
          <w:tcPr>
            <w:tcW w:w="3085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  <w:r w:rsidRPr="00AC2D71">
              <w:rPr>
                <w:rFonts w:cs="Calibri"/>
              </w:rPr>
              <w:t>Fax</w:t>
            </w:r>
          </w:p>
        </w:tc>
        <w:tc>
          <w:tcPr>
            <w:tcW w:w="7513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</w:p>
        </w:tc>
      </w:tr>
      <w:tr w:rsidR="00AC2D71" w:rsidRPr="00AC2D71" w:rsidTr="00AC2D71">
        <w:tc>
          <w:tcPr>
            <w:tcW w:w="3085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  <w:r w:rsidRPr="00AC2D71">
              <w:rPr>
                <w:rFonts w:cs="Calibri"/>
              </w:rPr>
              <w:t>Laboratoire de rattachement</w:t>
            </w:r>
          </w:p>
        </w:tc>
        <w:tc>
          <w:tcPr>
            <w:tcW w:w="7513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</w:p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</w:p>
          <w:p w:rsidR="00AC2D71" w:rsidRPr="00AC2D71" w:rsidRDefault="00AC2D71" w:rsidP="00AC2D71">
            <w:pPr>
              <w:spacing w:after="0"/>
              <w:rPr>
                <w:rFonts w:cs="Calibri"/>
              </w:rPr>
            </w:pPr>
          </w:p>
        </w:tc>
      </w:tr>
    </w:tbl>
    <w:p w:rsidR="00AC2D71" w:rsidRPr="00AC2D71" w:rsidRDefault="00AC2D71" w:rsidP="00AC2D71">
      <w:pPr>
        <w:spacing w:after="0"/>
        <w:rPr>
          <w:rFonts w:cs="Calibr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13"/>
      </w:tblGrid>
      <w:tr w:rsidR="00AC2D71" w:rsidRPr="00AC2D71" w:rsidTr="00AC2D71">
        <w:tc>
          <w:tcPr>
            <w:tcW w:w="3085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  <w:b/>
                <w:smallCaps/>
                <w:lang w:val="en-GB"/>
              </w:rPr>
            </w:pPr>
            <w:r w:rsidRPr="00AC2D71">
              <w:rPr>
                <w:rFonts w:cs="Calibri"/>
                <w:b/>
                <w:smallCaps/>
                <w:lang w:val="en-GB"/>
              </w:rPr>
              <w:t xml:space="preserve">Date de debut </w:t>
            </w:r>
            <w:proofErr w:type="spellStart"/>
            <w:r w:rsidRPr="00AC2D71">
              <w:rPr>
                <w:rFonts w:cs="Calibri"/>
                <w:b/>
                <w:smallCaps/>
                <w:lang w:val="en-GB"/>
              </w:rPr>
              <w:t>prévue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  <w:b/>
                <w:smallCaps/>
                <w:lang w:val="en-GB"/>
              </w:rPr>
            </w:pPr>
          </w:p>
        </w:tc>
      </w:tr>
      <w:tr w:rsidR="00AC2D71" w:rsidRPr="00AC2D71" w:rsidTr="00AC2D71">
        <w:tc>
          <w:tcPr>
            <w:tcW w:w="3085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>Date de fin</w:t>
            </w:r>
            <w:r w:rsidRPr="00AC2D71">
              <w:rPr>
                <w:rFonts w:cs="Calibri"/>
                <w:b/>
                <w:smallCaps/>
                <w:lang w:val="en-GB"/>
              </w:rPr>
              <w:t xml:space="preserve"> </w:t>
            </w:r>
            <w:proofErr w:type="spellStart"/>
            <w:r w:rsidRPr="00AC2D71">
              <w:rPr>
                <w:rFonts w:cs="Calibri"/>
                <w:b/>
                <w:smallCaps/>
                <w:lang w:val="en-GB"/>
              </w:rPr>
              <w:t>prévue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  <w:b/>
                <w:smallCaps/>
              </w:rPr>
            </w:pPr>
          </w:p>
        </w:tc>
      </w:tr>
    </w:tbl>
    <w:p w:rsidR="00AC2D71" w:rsidRPr="00AC2D71" w:rsidRDefault="00AC2D71" w:rsidP="00AC2D71">
      <w:pPr>
        <w:spacing w:after="0"/>
        <w:rPr>
          <w:rFonts w:cs="Calibri"/>
          <w:b/>
          <w:smallCap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354"/>
      </w:tblGrid>
      <w:tr w:rsidR="00AC2D71" w:rsidRPr="00AC2D71" w:rsidTr="00AC2D71">
        <w:tc>
          <w:tcPr>
            <w:tcW w:w="5244" w:type="dxa"/>
            <w:tcBorders>
              <w:right w:val="nil"/>
            </w:tcBorders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  <w:b/>
                <w:smallCaps/>
                <w:lang w:val="en-GB"/>
              </w:rPr>
            </w:pPr>
            <w:r w:rsidRPr="00AC2D71">
              <w:rPr>
                <w:rFonts w:cs="Calibri"/>
                <w:b/>
                <w:smallCaps/>
                <w:lang w:val="en-GB"/>
              </w:rPr>
              <w:t xml:space="preserve">Type </w:t>
            </w:r>
            <w:r w:rsidRPr="00AC2D71">
              <w:rPr>
                <w:rFonts w:cs="Calibri"/>
                <w:b/>
                <w:smallCaps/>
              </w:rPr>
              <w:t>d’étude</w:t>
            </w:r>
            <w:r w:rsidRPr="00AC2D71">
              <w:rPr>
                <w:rFonts w:cs="Calibri"/>
                <w:b/>
                <w:smallCaps/>
                <w:lang w:val="en-GB"/>
              </w:rPr>
              <w:t xml:space="preserve"> :</w:t>
            </w:r>
          </w:p>
        </w:tc>
        <w:tc>
          <w:tcPr>
            <w:tcW w:w="5354" w:type="dxa"/>
            <w:tcBorders>
              <w:left w:val="nil"/>
            </w:tcBorders>
            <w:shd w:val="clear" w:color="auto" w:fill="auto"/>
          </w:tcPr>
          <w:p w:rsidR="00AC2D71" w:rsidRPr="00AC2D71" w:rsidRDefault="00AC2D71" w:rsidP="00AC2D71">
            <w:pPr>
              <w:spacing w:after="0"/>
              <w:rPr>
                <w:rFonts w:cs="Calibri"/>
                <w:b/>
                <w:smallCaps/>
                <w:lang w:val="en-GB"/>
              </w:rPr>
            </w:pPr>
          </w:p>
        </w:tc>
      </w:tr>
      <w:tr w:rsidR="00AC2D71" w:rsidRPr="00AC2D71" w:rsidTr="00AC2D71">
        <w:trPr>
          <w:trHeight w:val="419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/>
              <w:ind w:left="567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Observationnelle</w:t>
            </w:r>
          </w:p>
        </w:tc>
        <w:tc>
          <w:tcPr>
            <w:tcW w:w="5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/>
              <w:ind w:left="426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Interventionnelle</w:t>
            </w:r>
          </w:p>
        </w:tc>
      </w:tr>
    </w:tbl>
    <w:p w:rsidR="00AC2D71" w:rsidRPr="00AC2D71" w:rsidRDefault="00AC2D71" w:rsidP="00AC2D71">
      <w:pPr>
        <w:spacing w:after="0"/>
        <w:rPr>
          <w:rFonts w:cs="Calibri"/>
          <w:b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  <w:r w:rsidRPr="00AC2D71">
        <w:rPr>
          <w:rFonts w:cs="Calibri"/>
          <w:b/>
          <w:smallCaps/>
        </w:rPr>
        <w:t>Mots clés (5) :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</w:p>
    <w:p w:rsidR="00AC2D71" w:rsidRPr="00AC2D71" w:rsidRDefault="00AC2D71" w:rsidP="00AC2D71">
      <w:pPr>
        <w:spacing w:after="0"/>
        <w:rPr>
          <w:rFonts w:cs="Calibri"/>
          <w:b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  <w:r w:rsidRPr="00AC2D71">
        <w:rPr>
          <w:rFonts w:cs="Calibri"/>
          <w:b/>
          <w:smallCaps/>
        </w:rPr>
        <w:t xml:space="preserve">Type de données demandées 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u w:val="single"/>
        </w:rPr>
      </w:pPr>
      <w:r w:rsidRPr="00AC2D71">
        <w:rPr>
          <w:rFonts w:cs="Calibri"/>
          <w:b/>
          <w:smallCaps/>
          <w:u w:val="single"/>
        </w:rPr>
        <w:t xml:space="preserve">Merci de compléter l’annexe 2 qui contient </w:t>
      </w:r>
      <w:smartTag w:uri="urn:schemas-microsoft-com:office:smarttags" w:element="PersonName">
        <w:smartTagPr>
          <w:attr w:name="ProductID" w:val="LA LISTE DES"/>
        </w:smartTagPr>
        <w:r w:rsidRPr="00AC2D71">
          <w:rPr>
            <w:rFonts w:cs="Calibri"/>
            <w:b/>
            <w:smallCaps/>
            <w:u w:val="single"/>
          </w:rPr>
          <w:t>la liste des</w:t>
        </w:r>
      </w:smartTag>
      <w:r w:rsidRPr="00AC2D71">
        <w:rPr>
          <w:rFonts w:cs="Calibri"/>
          <w:b/>
          <w:smallCaps/>
          <w:u w:val="single"/>
        </w:rPr>
        <w:t xml:space="preserve"> données disponibles à l’OFSEP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</w:rPr>
      </w:pPr>
      <w:r w:rsidRPr="00AC2D71">
        <w:rPr>
          <w:rFonts w:cs="Calibri"/>
          <w:b/>
          <w:smallCaps/>
        </w:rPr>
        <w:t xml:space="preserve"> 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6521"/>
        </w:tabs>
        <w:spacing w:after="0"/>
        <w:rPr>
          <w:rFonts w:cs="Calibri"/>
          <w:b/>
          <w:smallCaps/>
        </w:rPr>
      </w:pPr>
      <w:r w:rsidRPr="00AC2D71">
        <w:rPr>
          <w:rFonts w:cs="Calibri"/>
          <w:b/>
          <w:smallCaps/>
        </w:rPr>
        <w:t xml:space="preserve"> </w:t>
      </w:r>
      <w:r w:rsidRPr="00AC2D71">
        <w:rPr>
          <w:rFonts w:cs="Calibri"/>
          <w:b/>
          <w:smallCap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  <w:smallCaps/>
        </w:rPr>
        <w:instrText xml:space="preserve"> FORMCHECKBOX </w:instrText>
      </w:r>
      <w:r w:rsidR="00216CD2">
        <w:rPr>
          <w:rFonts w:cs="Calibri"/>
          <w:b/>
          <w:smallCaps/>
        </w:rPr>
      </w:r>
      <w:r w:rsidR="00216CD2">
        <w:rPr>
          <w:rFonts w:cs="Calibri"/>
          <w:b/>
          <w:smallCaps/>
        </w:rPr>
        <w:fldChar w:fldCharType="separate"/>
      </w:r>
      <w:r w:rsidRPr="00AC2D71">
        <w:rPr>
          <w:rFonts w:cs="Calibri"/>
          <w:b/>
          <w:smallCaps/>
        </w:rPr>
        <w:fldChar w:fldCharType="end"/>
      </w:r>
      <w:r w:rsidRPr="00AC2D71">
        <w:rPr>
          <w:rFonts w:cs="Calibri"/>
          <w:b/>
          <w:smallCaps/>
        </w:rPr>
        <w:t xml:space="preserve">  Données cliniques</w:t>
      </w:r>
      <w:r w:rsidRPr="00AC2D71">
        <w:rPr>
          <w:rFonts w:cs="Calibri"/>
          <w:b/>
          <w:smallCaps/>
        </w:rPr>
        <w:tab/>
      </w:r>
      <w:r w:rsidRPr="00AC2D71">
        <w:rPr>
          <w:rFonts w:cs="Calibri"/>
          <w:b/>
          <w:smallCap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  <w:smallCaps/>
        </w:rPr>
        <w:instrText xml:space="preserve"> FORMCHECKBOX </w:instrText>
      </w:r>
      <w:r w:rsidR="00216CD2">
        <w:rPr>
          <w:rFonts w:cs="Calibri"/>
          <w:b/>
          <w:smallCaps/>
        </w:rPr>
      </w:r>
      <w:r w:rsidR="00216CD2">
        <w:rPr>
          <w:rFonts w:cs="Calibri"/>
          <w:b/>
          <w:smallCaps/>
        </w:rPr>
        <w:fldChar w:fldCharType="separate"/>
      </w:r>
      <w:r w:rsidRPr="00AC2D71">
        <w:rPr>
          <w:rFonts w:cs="Calibri"/>
          <w:b/>
          <w:smallCaps/>
        </w:rPr>
        <w:fldChar w:fldCharType="end"/>
      </w:r>
      <w:r w:rsidRPr="00AC2D71">
        <w:rPr>
          <w:rFonts w:cs="Calibri"/>
          <w:b/>
          <w:smallCaps/>
        </w:rPr>
        <w:t xml:space="preserve">  Données IRM</w:t>
      </w:r>
      <w:r w:rsidRPr="00AC2D71">
        <w:rPr>
          <w:rFonts w:cs="Calibri"/>
          <w:b/>
          <w:smallCaps/>
        </w:rPr>
        <w:tab/>
        <w:t xml:space="preserve"> </w:t>
      </w:r>
      <w:r w:rsidRPr="00AC2D71">
        <w:rPr>
          <w:rFonts w:cs="Calibri"/>
          <w:b/>
          <w:smallCap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  <w:smallCaps/>
        </w:rPr>
        <w:instrText xml:space="preserve"> FORMCHECKBOX </w:instrText>
      </w:r>
      <w:r w:rsidR="00216CD2">
        <w:rPr>
          <w:rFonts w:cs="Calibri"/>
          <w:b/>
          <w:smallCaps/>
        </w:rPr>
      </w:r>
      <w:r w:rsidR="00216CD2">
        <w:rPr>
          <w:rFonts w:cs="Calibri"/>
          <w:b/>
          <w:smallCaps/>
        </w:rPr>
        <w:fldChar w:fldCharType="separate"/>
      </w:r>
      <w:r w:rsidRPr="00AC2D71">
        <w:rPr>
          <w:rFonts w:cs="Calibri"/>
          <w:b/>
          <w:smallCaps/>
        </w:rPr>
        <w:fldChar w:fldCharType="end"/>
      </w:r>
      <w:r w:rsidRPr="00AC2D71">
        <w:rPr>
          <w:rFonts w:cs="Calibri"/>
          <w:b/>
          <w:smallCaps/>
        </w:rPr>
        <w:t xml:space="preserve">  Echantillons biologiques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</w:p>
    <w:p w:rsidR="00AC2D71" w:rsidRPr="00AC2D71" w:rsidRDefault="00AC2D71" w:rsidP="00AC2D71">
      <w:pPr>
        <w:spacing w:after="0"/>
        <w:rPr>
          <w:rFonts w:cs="Calibri"/>
          <w:b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Calibri"/>
          <w:b/>
          <w:smallCaps/>
        </w:rPr>
      </w:pPr>
      <w:r w:rsidRPr="00AC2D71">
        <w:rPr>
          <w:rFonts w:cs="Calibri"/>
          <w:b/>
          <w:smallCaps/>
        </w:rPr>
        <w:t xml:space="preserve">Le projet nécessite-t-il les données de plusieurs centres ? 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  <w:smallCaps/>
        </w:rPr>
      </w:pP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 xml:space="preserve">  OUI </w:t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 xml:space="preserve">  NON</w:t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> ?</w:t>
      </w:r>
    </w:p>
    <w:p w:rsidR="00AC2D71" w:rsidRPr="00AC2D71" w:rsidRDefault="00AC2D71" w:rsidP="00AC2D71">
      <w:pPr>
        <w:spacing w:after="0"/>
        <w:rPr>
          <w:b/>
          <w:smallCaps/>
        </w:rPr>
      </w:pPr>
    </w:p>
    <w:p w:rsidR="00957EE9" w:rsidRPr="00AC2D71" w:rsidRDefault="00957EE9" w:rsidP="00957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Calibri"/>
          <w:b/>
          <w:smallCaps/>
        </w:rPr>
      </w:pPr>
      <w:r w:rsidRPr="00AC2D71">
        <w:rPr>
          <w:rFonts w:cs="Calibri"/>
          <w:b/>
          <w:smallCaps/>
        </w:rPr>
        <w:t xml:space="preserve">Le projet a-t-il fait l’objet d’une demande d’autorisation à </w:t>
      </w:r>
      <w:smartTag w:uri="urn:schemas-microsoft-com:office:smarttags" w:element="PersonName">
        <w:smartTagPr>
          <w:attr w:name="ProductID" w:val="LA CNIL"/>
        </w:smartTagPr>
        <w:r w:rsidRPr="00AC2D71">
          <w:rPr>
            <w:rFonts w:cs="Calibri"/>
            <w:b/>
            <w:smallCaps/>
          </w:rPr>
          <w:t>la CNIL</w:t>
        </w:r>
      </w:smartTag>
      <w:r w:rsidRPr="00AC2D71">
        <w:rPr>
          <w:rFonts w:cs="Calibri"/>
          <w:b/>
          <w:smallCaps/>
        </w:rPr>
        <w:t xml:space="preserve"> ? 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  <w:smallCaps/>
        </w:rPr>
      </w:pP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 xml:space="preserve">  OUI </w:t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 xml:space="preserve">  NON</w:t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 xml:space="preserve">  NA</w:t>
      </w:r>
    </w:p>
    <w:p w:rsidR="00AC2D71" w:rsidRPr="00AC2D71" w:rsidRDefault="00AC2D71" w:rsidP="00AC2D71">
      <w:pPr>
        <w:spacing w:after="0"/>
        <w:rPr>
          <w:b/>
          <w:smallCaps/>
          <w:sz w:val="20"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</w:rPr>
      </w:pPr>
      <w:r w:rsidRPr="00AC2D71">
        <w:rPr>
          <w:b/>
          <w:smallCaps/>
          <w:szCs w:val="20"/>
        </w:rPr>
        <w:t>Résumé du projet (20 lignes) Français et/ou Anglais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</w:rPr>
      </w:pPr>
      <w:r w:rsidRPr="00AC2D71">
        <w:rPr>
          <w:b/>
          <w:smallCaps/>
          <w:szCs w:val="20"/>
        </w:rPr>
        <w:t>Contexte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</w:rPr>
      </w:pPr>
      <w:r w:rsidRPr="00AC2D71">
        <w:rPr>
          <w:b/>
          <w:smallCaps/>
          <w:szCs w:val="20"/>
        </w:rPr>
        <w:t>Objectifs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</w:rPr>
      </w:pPr>
      <w:r w:rsidRPr="00AC2D71">
        <w:rPr>
          <w:b/>
          <w:smallCaps/>
          <w:szCs w:val="20"/>
        </w:rPr>
        <w:t>Méthodes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</w:rPr>
      </w:pPr>
      <w:r w:rsidRPr="00AC2D71">
        <w:rPr>
          <w:b/>
          <w:smallCaps/>
          <w:szCs w:val="20"/>
        </w:rPr>
        <w:t>Analyse statistique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</w:rPr>
      </w:pPr>
      <w:r w:rsidRPr="00AC2D71">
        <w:rPr>
          <w:b/>
          <w:smallCaps/>
          <w:szCs w:val="20"/>
        </w:rPr>
        <w:t>Résultats attendus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</w:rPr>
      </w:pPr>
    </w:p>
    <w:p w:rsidR="00AC2D71" w:rsidRPr="00AC2D71" w:rsidRDefault="00AC2D71" w:rsidP="00AC2D71">
      <w:pPr>
        <w:tabs>
          <w:tab w:val="left" w:pos="851"/>
        </w:tabs>
        <w:spacing w:after="0"/>
        <w:rPr>
          <w:smallCaps/>
          <w:szCs w:val="20"/>
        </w:rPr>
      </w:pPr>
    </w:p>
    <w:p w:rsidR="00AC2D71" w:rsidRPr="00AC2D71" w:rsidRDefault="00AC2D71" w:rsidP="00AC2D71">
      <w:pPr>
        <w:tabs>
          <w:tab w:val="left" w:pos="851"/>
        </w:tabs>
        <w:spacing w:after="0"/>
        <w:rPr>
          <w:smallCaps/>
          <w:szCs w:val="20"/>
        </w:rPr>
      </w:pPr>
      <w:r w:rsidRPr="00AC2D71">
        <w:rPr>
          <w:smallCaps/>
          <w:szCs w:val="20"/>
        </w:rPr>
        <w:br w:type="page"/>
      </w:r>
    </w:p>
    <w:p w:rsidR="00AC2D71" w:rsidRPr="00AC2D71" w:rsidRDefault="00AC2D71" w:rsidP="00AC2D71">
      <w:pPr>
        <w:tabs>
          <w:tab w:val="left" w:pos="851"/>
        </w:tabs>
        <w:spacing w:after="0"/>
        <w:jc w:val="center"/>
        <w:rPr>
          <w:b/>
          <w:smallCaps/>
          <w:sz w:val="28"/>
          <w:szCs w:val="20"/>
        </w:rPr>
      </w:pPr>
      <w:r w:rsidRPr="00AC2D71">
        <w:rPr>
          <w:b/>
          <w:smallCaps/>
          <w:sz w:val="28"/>
          <w:szCs w:val="20"/>
        </w:rPr>
        <w:lastRenderedPageBreak/>
        <w:t>Protocole (10 pages maximum) – remplir chacune des rubriques ci-dessous</w:t>
      </w:r>
    </w:p>
    <w:p w:rsidR="00AC2D71" w:rsidRPr="00AC2D71" w:rsidRDefault="00AC2D71" w:rsidP="00AC2D71">
      <w:pPr>
        <w:tabs>
          <w:tab w:val="left" w:pos="851"/>
        </w:tabs>
        <w:spacing w:after="0"/>
        <w:rPr>
          <w:smallCaps/>
          <w:szCs w:val="20"/>
        </w:rPr>
      </w:pPr>
    </w:p>
    <w:p w:rsidR="00AC2D71" w:rsidRPr="00AC2D71" w:rsidRDefault="00AC2D71" w:rsidP="00AC2D71">
      <w:pPr>
        <w:tabs>
          <w:tab w:val="left" w:pos="851"/>
        </w:tabs>
        <w:spacing w:after="0"/>
        <w:rPr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</w:rPr>
      </w:pPr>
      <w:r w:rsidRPr="00AC2D71">
        <w:rPr>
          <w:b/>
          <w:smallCaps/>
        </w:rPr>
        <w:t>1. Contexte (1 page maximum)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</w:rPr>
      </w:pPr>
    </w:p>
    <w:p w:rsidR="00AC2D71" w:rsidRPr="00AC2D71" w:rsidRDefault="00AC2D71" w:rsidP="00AC2D71">
      <w:pPr>
        <w:rPr>
          <w:b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</w:rPr>
      </w:pPr>
      <w:r w:rsidRPr="00AC2D71">
        <w:rPr>
          <w:b/>
          <w:smallCaps/>
        </w:rPr>
        <w:t>2. Objectifs (objectif principal et objectifs secondaires)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</w:rPr>
      </w:pPr>
    </w:p>
    <w:p w:rsidR="00AC2D71" w:rsidRPr="00AC2D71" w:rsidRDefault="00AC2D71" w:rsidP="00AC2D71">
      <w:pPr>
        <w:rPr>
          <w:b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</w:rPr>
      </w:pPr>
      <w:r w:rsidRPr="00AC2D71">
        <w:rPr>
          <w:b/>
          <w:smallCaps/>
        </w:rPr>
        <w:t>3. Méthodes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  <w:smallCaps/>
        </w:rPr>
      </w:pPr>
      <w:r w:rsidRPr="00AC2D71">
        <w:rPr>
          <w:b/>
          <w:bCs/>
          <w:smallCaps/>
        </w:rPr>
        <w:t>3.1 Design de l’étude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  <w:t>3.2 population d’étude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  <w:r w:rsidRPr="00AC2D71">
        <w:rPr>
          <w:b/>
          <w:smallCaps/>
          <w:szCs w:val="20"/>
        </w:rPr>
        <w:tab/>
      </w:r>
      <w:r w:rsidRPr="00AC2D71">
        <w:rPr>
          <w:b/>
          <w:smallCaps/>
          <w:szCs w:val="20"/>
        </w:rPr>
        <w:tab/>
        <w:t xml:space="preserve">3.2.1 </w:t>
      </w:r>
      <w:r w:rsidRPr="00AC2D71">
        <w:rPr>
          <w:b/>
          <w:bCs/>
          <w:smallCaps/>
        </w:rPr>
        <w:t>critères d’inclusion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  <w:r w:rsidRPr="00AC2D71">
        <w:rPr>
          <w:b/>
          <w:smallCaps/>
          <w:szCs w:val="20"/>
        </w:rPr>
        <w:tab/>
      </w:r>
      <w:r w:rsidRPr="00AC2D71">
        <w:rPr>
          <w:b/>
          <w:smallCaps/>
          <w:szCs w:val="20"/>
        </w:rPr>
        <w:tab/>
        <w:t xml:space="preserve">3.2.2 </w:t>
      </w:r>
      <w:r w:rsidRPr="00AC2D71">
        <w:rPr>
          <w:b/>
          <w:bCs/>
          <w:smallCaps/>
        </w:rPr>
        <w:t>critères d’exclusion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  <w:r w:rsidRPr="00AC2D71">
        <w:rPr>
          <w:b/>
          <w:smallCaps/>
          <w:szCs w:val="20"/>
        </w:rPr>
        <w:tab/>
      </w:r>
      <w:r w:rsidRPr="00AC2D71">
        <w:rPr>
          <w:b/>
          <w:smallCaps/>
          <w:szCs w:val="20"/>
        </w:rPr>
        <w:tab/>
        <w:t xml:space="preserve">3.2.3 </w:t>
      </w:r>
      <w:r w:rsidRPr="00AC2D71">
        <w:rPr>
          <w:b/>
          <w:bCs/>
          <w:smallCaps/>
        </w:rPr>
        <w:t>période/durée du suivi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  <w:r w:rsidRPr="00AC2D71">
        <w:rPr>
          <w:b/>
          <w:smallCaps/>
          <w:szCs w:val="20"/>
        </w:rPr>
        <w:tab/>
        <w:t xml:space="preserve">3.3 </w:t>
      </w:r>
      <w:r w:rsidRPr="00AC2D71">
        <w:rPr>
          <w:b/>
          <w:bCs/>
          <w:smallCaps/>
        </w:rPr>
        <w:t>critère principal d’évaluation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  <w:r w:rsidRPr="00AC2D71">
        <w:rPr>
          <w:b/>
          <w:smallCaps/>
          <w:szCs w:val="20"/>
        </w:rPr>
        <w:tab/>
        <w:t xml:space="preserve">3.4 </w:t>
      </w:r>
      <w:r w:rsidRPr="00AC2D71">
        <w:rPr>
          <w:b/>
          <w:bCs/>
          <w:smallCaps/>
        </w:rPr>
        <w:t>critères secondaires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  <w:t>3.5 déroulement de l’étude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  <w:r w:rsidRPr="00AC2D71">
        <w:rPr>
          <w:b/>
          <w:smallCaps/>
          <w:szCs w:val="20"/>
        </w:rPr>
        <w:tab/>
      </w:r>
      <w:r w:rsidRPr="00AC2D71">
        <w:rPr>
          <w:b/>
          <w:smallCaps/>
          <w:szCs w:val="20"/>
        </w:rPr>
        <w:tab/>
        <w:t xml:space="preserve">3.5.1 </w:t>
      </w:r>
      <w:r w:rsidRPr="00AC2D71">
        <w:rPr>
          <w:b/>
          <w:bCs/>
          <w:smallCaps/>
        </w:rPr>
        <w:t>paramètres cliniques recueillis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</w:r>
      <w:r w:rsidRPr="00AC2D71">
        <w:rPr>
          <w:b/>
          <w:bCs/>
          <w:smallCaps/>
        </w:rPr>
        <w:tab/>
        <w:t xml:space="preserve">3.5.2 paramètres </w:t>
      </w:r>
      <w:proofErr w:type="spellStart"/>
      <w:r w:rsidRPr="00AC2D71">
        <w:rPr>
          <w:b/>
          <w:bCs/>
          <w:smallCaps/>
        </w:rPr>
        <w:t>irm</w:t>
      </w:r>
      <w:proofErr w:type="spellEnd"/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</w:r>
      <w:r w:rsidRPr="00AC2D71">
        <w:rPr>
          <w:b/>
          <w:bCs/>
          <w:smallCaps/>
        </w:rPr>
        <w:tab/>
        <w:t>3.5.3 nombre et caractéristiques des échantillons biologiques nécessaires (si besoin)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</w:r>
      <w:r w:rsidRPr="00AC2D71">
        <w:rPr>
          <w:b/>
          <w:bCs/>
          <w:smallCaps/>
        </w:rPr>
        <w:tab/>
        <w:t>3.5.4 récupération des données manquantes, gestion des perdus de vue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  <w:t>3.6 donnes nécessaires ne faisant pas partie de la fiche minimale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>4. Circuit des données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  <w:t>4.1 si extraction (5 lignes minimum)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  <w:t>4.2 si collecte de données supplémentaires (20 lignes minimum)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</w:r>
      <w:r w:rsidRPr="00AC2D71">
        <w:rPr>
          <w:b/>
          <w:bCs/>
          <w:smallCaps/>
        </w:rPr>
        <w:tab/>
        <w:t>4.2.1 qui collecte, quoi, comment (aspect terrain) ?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</w:r>
      <w:r w:rsidRPr="00AC2D71">
        <w:rPr>
          <w:b/>
          <w:bCs/>
          <w:smallCaps/>
        </w:rPr>
        <w:tab/>
        <w:t>4.2.2 constitution et gestion de la base de données à mettre en place (aspect données)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>5. Analyse statistique (10 lignes minimum)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  <w:t>5.1 méthodes statistiques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  <w:t>5.2 calcul du nombre de sujets nécessaires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</w:rPr>
      </w:pPr>
      <w:r w:rsidRPr="00AC2D71">
        <w:rPr>
          <w:b/>
          <w:bCs/>
          <w:smallCaps/>
        </w:rPr>
        <w:tab/>
        <w:t>5.3 gestion des données manquantes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tabs>
          <w:tab w:val="left" w:pos="851"/>
        </w:tabs>
        <w:rPr>
          <w:b/>
          <w:bCs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</w:rPr>
      </w:pPr>
      <w:r w:rsidRPr="00AC2D71">
        <w:rPr>
          <w:b/>
          <w:bCs/>
          <w:smallCaps/>
        </w:rPr>
        <w:t>6. Résultats attendus (10 lignes minimum)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bCs/>
          <w:smallCaps/>
        </w:rPr>
      </w:pPr>
    </w:p>
    <w:p w:rsidR="00AC2D71" w:rsidRPr="00AC2D71" w:rsidRDefault="00AC2D71" w:rsidP="00AC2D71">
      <w:pPr>
        <w:tabs>
          <w:tab w:val="left" w:pos="851"/>
        </w:tabs>
        <w:spacing w:after="0"/>
        <w:rPr>
          <w:b/>
          <w:bCs/>
          <w:smallCaps/>
        </w:rPr>
      </w:pPr>
    </w:p>
    <w:p w:rsidR="00AC2D71" w:rsidRPr="00AC2D71" w:rsidRDefault="00AC2D71" w:rsidP="00AC2D71">
      <w:pPr>
        <w:tabs>
          <w:tab w:val="left" w:pos="851"/>
        </w:tabs>
        <w:spacing w:after="0"/>
        <w:rPr>
          <w:b/>
          <w:bCs/>
          <w:smallCaps/>
        </w:rPr>
      </w:pP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</w:rPr>
      </w:pPr>
      <w:r w:rsidRPr="00AC2D71">
        <w:rPr>
          <w:b/>
          <w:smallCaps/>
          <w:szCs w:val="20"/>
        </w:rPr>
        <w:t>Joindre les autres documents pouvant être  utiles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</w:rPr>
      </w:pPr>
      <w:r w:rsidRPr="00AC2D71">
        <w:rPr>
          <w:b/>
          <w:smallCaps/>
          <w:szCs w:val="20"/>
        </w:rPr>
        <w:tab/>
      </w:r>
      <w:r w:rsidRPr="00AC2D71">
        <w:rPr>
          <w:b/>
          <w:smallCaps/>
          <w:szCs w:val="20"/>
        </w:rPr>
        <w:sym w:font="Wingdings" w:char="F0FC"/>
      </w:r>
      <w:r w:rsidRPr="00AC2D71">
        <w:rPr>
          <w:b/>
          <w:smallCaps/>
          <w:szCs w:val="20"/>
        </w:rPr>
        <w:t xml:space="preserve"> CRF (Case report </w:t>
      </w:r>
      <w:proofErr w:type="spellStart"/>
      <w:r w:rsidRPr="00AC2D71">
        <w:rPr>
          <w:b/>
          <w:smallCaps/>
          <w:szCs w:val="20"/>
        </w:rPr>
        <w:t>Forms</w:t>
      </w:r>
      <w:proofErr w:type="spellEnd"/>
      <w:r w:rsidRPr="00AC2D71">
        <w:rPr>
          <w:b/>
          <w:smallCaps/>
          <w:szCs w:val="20"/>
        </w:rPr>
        <w:t>)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</w:rPr>
      </w:pPr>
      <w:r w:rsidRPr="00AC2D71">
        <w:rPr>
          <w:b/>
          <w:smallCaps/>
          <w:szCs w:val="20"/>
        </w:rPr>
        <w:tab/>
      </w:r>
      <w:r w:rsidRPr="00AC2D71">
        <w:rPr>
          <w:b/>
          <w:smallCaps/>
          <w:szCs w:val="20"/>
        </w:rPr>
        <w:sym w:font="Wingdings" w:char="F0FC"/>
      </w:r>
      <w:r w:rsidRPr="00AC2D71">
        <w:rPr>
          <w:b/>
          <w:smallCaps/>
          <w:szCs w:val="20"/>
        </w:rPr>
        <w:t xml:space="preserve"> Guides utilisateurs 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</w:rPr>
      </w:pPr>
      <w:r w:rsidRPr="00AC2D71">
        <w:rPr>
          <w:b/>
          <w:smallCaps/>
          <w:szCs w:val="20"/>
        </w:rPr>
        <w:tab/>
      </w:r>
      <w:r w:rsidRPr="00AC2D71">
        <w:rPr>
          <w:b/>
          <w:smallCaps/>
          <w:szCs w:val="20"/>
        </w:rPr>
        <w:sym w:font="Wingdings" w:char="F0FC"/>
      </w:r>
      <w:r w:rsidRPr="00AC2D71">
        <w:rPr>
          <w:b/>
          <w:smallCaps/>
          <w:szCs w:val="20"/>
        </w:rPr>
        <w:t xml:space="preserve"> Lettres de soutien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</w:rPr>
      </w:pPr>
      <w:r w:rsidRPr="00AC2D71">
        <w:rPr>
          <w:b/>
          <w:smallCaps/>
          <w:szCs w:val="20"/>
        </w:rPr>
        <w:tab/>
      </w:r>
      <w:r w:rsidRPr="00AC2D71">
        <w:rPr>
          <w:b/>
          <w:smallCaps/>
          <w:szCs w:val="20"/>
        </w:rPr>
        <w:sym w:font="Wingdings" w:char="F0FC"/>
      </w:r>
      <w:r w:rsidRPr="00AC2D71">
        <w:rPr>
          <w:b/>
          <w:smallCaps/>
          <w:szCs w:val="20"/>
        </w:rPr>
        <w:t xml:space="preserve"> etc.</w:t>
      </w:r>
    </w:p>
    <w:p w:rsidR="00AC2D71" w:rsidRPr="00AC2D71" w:rsidRDefault="00AC2D71" w:rsidP="00AC2D71">
      <w:pPr>
        <w:spacing w:after="0"/>
        <w:rPr>
          <w:smallCaps/>
          <w:szCs w:val="20"/>
        </w:rPr>
      </w:pPr>
    </w:p>
    <w:p w:rsidR="00AC2D71" w:rsidRPr="00AC2D71" w:rsidRDefault="00AC2D71" w:rsidP="009204E8">
      <w:pPr>
        <w:spacing w:after="0"/>
        <w:rPr>
          <w:rFonts w:cs="Calibri"/>
          <w:b/>
          <w:smallCaps/>
        </w:rPr>
      </w:pPr>
      <w:r w:rsidRPr="00AC2D71">
        <w:rPr>
          <w:rFonts w:cs="Calibri"/>
          <w:b/>
          <w:smallCaps/>
        </w:rPr>
        <w:t>Le projet se fera</w:t>
      </w:r>
      <w:r w:rsidR="00F950C9">
        <w:rPr>
          <w:rFonts w:cs="Calibri"/>
          <w:b/>
          <w:smallCaps/>
        </w:rPr>
        <w:t>-</w:t>
      </w:r>
      <w:r w:rsidRPr="00AC2D71">
        <w:rPr>
          <w:rFonts w:cs="Calibri"/>
          <w:b/>
          <w:smallCaps/>
        </w:rPr>
        <w:t xml:space="preserve"> t-il en collaboration avec d’autres organisations ? </w:t>
      </w:r>
    </w:p>
    <w:p w:rsidR="00AC2D71" w:rsidRPr="00AC2D71" w:rsidRDefault="00AC2D71" w:rsidP="00A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  <w:smallCaps/>
        </w:rPr>
      </w:pP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 xml:space="preserve">  OUI </w:t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 xml:space="preserve">  NON</w:t>
      </w:r>
    </w:p>
    <w:p w:rsidR="00AC2D71" w:rsidRPr="00AC2D71" w:rsidRDefault="00AC2D71" w:rsidP="00AC2D71">
      <w:pPr>
        <w:spacing w:after="0"/>
        <w:rPr>
          <w:b/>
          <w:smallCaps/>
          <w:sz w:val="20"/>
          <w:szCs w:val="20"/>
        </w:rPr>
      </w:pPr>
    </w:p>
    <w:p w:rsidR="00AC2D71" w:rsidRPr="00AC2D71" w:rsidRDefault="00AC2D71" w:rsidP="00AC2D71">
      <w:pPr>
        <w:spacing w:after="0"/>
        <w:rPr>
          <w:rFonts w:cs="Calibri"/>
          <w:b/>
          <w:smallCaps/>
          <w:sz w:val="28"/>
        </w:rPr>
      </w:pPr>
      <w:r w:rsidRPr="00AC2D71">
        <w:rPr>
          <w:rFonts w:cs="Calibri"/>
          <w:b/>
          <w:smallCaps/>
          <w:sz w:val="28"/>
        </w:rPr>
        <w:t>Si oui, nom de/des organisme(s) et des investigateurs :</w:t>
      </w:r>
    </w:p>
    <w:p w:rsidR="00AC2D71" w:rsidRPr="00AC2D71" w:rsidRDefault="00AC2D71" w:rsidP="00AC2D71">
      <w:pPr>
        <w:spacing w:after="0"/>
        <w:rPr>
          <w:rFonts w:cs="Calibri"/>
          <w:b/>
          <w:smallCaps/>
          <w:sz w:val="28"/>
        </w:rPr>
      </w:pPr>
    </w:p>
    <w:p w:rsidR="00AC2D71" w:rsidRPr="00AC2D71" w:rsidRDefault="00AC2D71" w:rsidP="00AC2D71">
      <w:pPr>
        <w:spacing w:after="0"/>
        <w:rPr>
          <w:rFonts w:cs="Calibri"/>
          <w:b/>
          <w:smallCaps/>
          <w:sz w:val="28"/>
        </w:rPr>
      </w:pPr>
      <w:r w:rsidRPr="00AC2D71">
        <w:rPr>
          <w:rFonts w:cs="Calibri"/>
          <w:b/>
          <w:smallCaps/>
          <w:sz w:val="28"/>
        </w:rPr>
        <w:t>Moyens nécessaires à l’étude</w:t>
      </w:r>
    </w:p>
    <w:p w:rsidR="00AC2D71" w:rsidRPr="00AC2D71" w:rsidRDefault="00AC2D71" w:rsidP="00AC2D71">
      <w:pPr>
        <w:spacing w:after="0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76"/>
        <w:gridCol w:w="2622"/>
        <w:gridCol w:w="2622"/>
      </w:tblGrid>
      <w:tr w:rsidR="00AC2D71" w:rsidRPr="00AC2D71" w:rsidTr="00AC2D71">
        <w:tc>
          <w:tcPr>
            <w:tcW w:w="1668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3576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  <w:r w:rsidRPr="00AC2D71">
              <w:rPr>
                <w:b/>
                <w:smallCaps/>
              </w:rPr>
              <w:t>Nom Partenaire 1</w:t>
            </w: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</w:tr>
      <w:tr w:rsidR="00AC2D71" w:rsidRPr="00AC2D71" w:rsidTr="00AC2D71">
        <w:tc>
          <w:tcPr>
            <w:tcW w:w="1668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  <w:r w:rsidRPr="00AC2D71">
              <w:rPr>
                <w:b/>
                <w:smallCaps/>
              </w:rPr>
              <w:t>catégorie de personnel et temps affecté</w:t>
            </w:r>
          </w:p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3576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</w:tr>
      <w:tr w:rsidR="00AC2D71" w:rsidRPr="00AC2D71" w:rsidTr="00AC2D71">
        <w:tc>
          <w:tcPr>
            <w:tcW w:w="1668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  <w:r w:rsidRPr="00AC2D71">
              <w:rPr>
                <w:b/>
                <w:smallCaps/>
              </w:rPr>
              <w:t>équipement</w:t>
            </w:r>
          </w:p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3576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</w:tr>
      <w:tr w:rsidR="00AC2D71" w:rsidRPr="00AC2D71" w:rsidTr="00AC2D71">
        <w:tc>
          <w:tcPr>
            <w:tcW w:w="1668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  <w:r w:rsidRPr="00AC2D71">
              <w:rPr>
                <w:b/>
                <w:smallCaps/>
              </w:rPr>
              <w:t>consommables</w:t>
            </w:r>
          </w:p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3576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</w:tr>
      <w:tr w:rsidR="00AC2D71" w:rsidRPr="00AC2D71" w:rsidTr="00AC2D71">
        <w:tc>
          <w:tcPr>
            <w:tcW w:w="1668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  <w:r w:rsidRPr="00AC2D71">
              <w:rPr>
                <w:b/>
                <w:smallCaps/>
              </w:rPr>
              <w:t>déplacements</w:t>
            </w:r>
          </w:p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3576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</w:tr>
      <w:tr w:rsidR="00AC2D71" w:rsidRPr="00AC2D71" w:rsidTr="00AC2D71">
        <w:tc>
          <w:tcPr>
            <w:tcW w:w="1668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  <w:r w:rsidRPr="00AC2D71">
              <w:rPr>
                <w:b/>
                <w:smallCaps/>
              </w:rPr>
              <w:t>Autres</w:t>
            </w:r>
          </w:p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3576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  <w:tc>
          <w:tcPr>
            <w:tcW w:w="2622" w:type="dxa"/>
          </w:tcPr>
          <w:p w:rsidR="00AC2D71" w:rsidRPr="00AC2D71" w:rsidRDefault="00AC2D71" w:rsidP="00AC2D71">
            <w:pPr>
              <w:spacing w:after="0"/>
              <w:rPr>
                <w:b/>
                <w:smallCaps/>
              </w:rPr>
            </w:pPr>
          </w:p>
        </w:tc>
      </w:tr>
    </w:tbl>
    <w:p w:rsidR="00AC2D71" w:rsidRPr="00AC2D71" w:rsidRDefault="00AC2D71" w:rsidP="00AC2D71">
      <w:pPr>
        <w:spacing w:after="0"/>
        <w:rPr>
          <w:b/>
          <w:smallCaps/>
        </w:rPr>
      </w:pPr>
    </w:p>
    <w:p w:rsidR="00AC2D71" w:rsidRPr="00AC2D71" w:rsidRDefault="00AC2D71" w:rsidP="00AC2D71">
      <w:pPr>
        <w:spacing w:after="0"/>
        <w:rPr>
          <w:rFonts w:cs="Calibri"/>
          <w:b/>
          <w:smallCaps/>
          <w:sz w:val="28"/>
        </w:rPr>
      </w:pPr>
      <w:r w:rsidRPr="00AC2D71">
        <w:rPr>
          <w:rFonts w:cs="Calibri"/>
          <w:b/>
          <w:smallCaps/>
          <w:sz w:val="28"/>
        </w:rPr>
        <w:t>Sollicitez-vous un support du centre de coordination de l’OFSEP ?</w:t>
      </w:r>
    </w:p>
    <w:p w:rsidR="00AC2D71" w:rsidRPr="00AC2D71" w:rsidRDefault="00AC2D71" w:rsidP="00AC2D71">
      <w:pPr>
        <w:spacing w:after="0"/>
        <w:rPr>
          <w:rFonts w:cs="Calibri"/>
          <w:b/>
          <w:smallCaps/>
          <w:sz w:val="28"/>
        </w:rPr>
      </w:pPr>
    </w:p>
    <w:p w:rsidR="00AC2D71" w:rsidRPr="00AC2D71" w:rsidRDefault="00AC2D71" w:rsidP="00AC2D71">
      <w:pPr>
        <w:spacing w:after="0"/>
        <w:rPr>
          <w:rFonts w:cs="Calibri"/>
          <w:b/>
          <w:smallCaps/>
          <w:sz w:val="28"/>
        </w:rPr>
      </w:pPr>
      <w:r w:rsidRPr="00AC2D71">
        <w:rPr>
          <w:rFonts w:cs="Calibri"/>
          <w:b/>
          <w:smallCaps/>
          <w:sz w:val="28"/>
        </w:rPr>
        <w:t>Management de données</w:t>
      </w:r>
      <w:r w:rsidRPr="00AC2D71">
        <w:rPr>
          <w:rFonts w:cs="Calibri"/>
          <w:b/>
          <w:smallCaps/>
          <w:sz w:val="28"/>
        </w:rPr>
        <w:tab/>
      </w: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 xml:space="preserve">  </w:t>
      </w:r>
    </w:p>
    <w:p w:rsidR="00AC2D71" w:rsidRPr="00AC2D71" w:rsidRDefault="00AC2D71" w:rsidP="00AC2D71">
      <w:pPr>
        <w:spacing w:after="0"/>
        <w:rPr>
          <w:rFonts w:cs="Calibri"/>
          <w:b/>
          <w:smallCaps/>
          <w:sz w:val="28"/>
        </w:rPr>
      </w:pPr>
      <w:r w:rsidRPr="00AC2D71">
        <w:rPr>
          <w:rFonts w:cs="Calibri"/>
          <w:b/>
          <w:smallCaps/>
          <w:sz w:val="28"/>
        </w:rPr>
        <w:t>Analyse statistique</w:t>
      </w:r>
      <w:r w:rsidRPr="00AC2D71">
        <w:rPr>
          <w:rFonts w:cs="Calibri"/>
          <w:b/>
          <w:smallCaps/>
          <w:sz w:val="28"/>
        </w:rPr>
        <w:tab/>
      </w:r>
      <w:r w:rsidRPr="00AC2D71">
        <w:rPr>
          <w:rFonts w:cs="Calibri"/>
          <w:b/>
          <w:smallCaps/>
          <w:sz w:val="28"/>
        </w:rPr>
        <w:tab/>
      </w: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 xml:space="preserve">  </w:t>
      </w:r>
    </w:p>
    <w:p w:rsidR="00AC2D71" w:rsidRPr="00AC2D71" w:rsidRDefault="00AC2D71" w:rsidP="00AC2D71">
      <w:pPr>
        <w:spacing w:after="0"/>
        <w:rPr>
          <w:rFonts w:cs="Calibri"/>
          <w:b/>
        </w:rPr>
      </w:pPr>
      <w:r w:rsidRPr="00AC2D71">
        <w:rPr>
          <w:rFonts w:cs="Calibri"/>
          <w:b/>
          <w:smallCaps/>
          <w:sz w:val="28"/>
        </w:rPr>
        <w:t>Gestion de projet</w:t>
      </w:r>
      <w:r w:rsidRPr="00AC2D71">
        <w:rPr>
          <w:rFonts w:cs="Calibri"/>
          <w:b/>
          <w:smallCaps/>
          <w:sz w:val="28"/>
        </w:rPr>
        <w:tab/>
      </w:r>
      <w:r w:rsidRPr="00AC2D71">
        <w:rPr>
          <w:rFonts w:cs="Calibri"/>
          <w:b/>
          <w:smallCaps/>
          <w:sz w:val="28"/>
        </w:rPr>
        <w:tab/>
      </w: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 xml:space="preserve">  </w:t>
      </w:r>
    </w:p>
    <w:p w:rsidR="00AC2D71" w:rsidRPr="00AC2D71" w:rsidRDefault="00AC2D71" w:rsidP="00AC2D71">
      <w:pPr>
        <w:spacing w:after="0"/>
        <w:rPr>
          <w:rFonts w:cs="Calibri"/>
          <w:b/>
        </w:rPr>
      </w:pPr>
      <w:r w:rsidRPr="00AC2D71">
        <w:rPr>
          <w:rFonts w:cs="Calibri"/>
          <w:b/>
        </w:rPr>
        <w:t>Autre</w:t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tab/>
      </w:r>
      <w:r w:rsidRPr="00AC2D71">
        <w:rPr>
          <w:rFonts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C2D71">
        <w:rPr>
          <w:rFonts w:cs="Calibri"/>
          <w:b/>
        </w:rPr>
        <w:instrText xml:space="preserve"> FORMCHECKBOX </w:instrText>
      </w:r>
      <w:r w:rsidR="00216CD2">
        <w:rPr>
          <w:rFonts w:cs="Calibri"/>
          <w:b/>
        </w:rPr>
      </w:r>
      <w:r w:rsidR="00216CD2">
        <w:rPr>
          <w:rFonts w:cs="Calibri"/>
          <w:b/>
        </w:rPr>
        <w:fldChar w:fldCharType="separate"/>
      </w:r>
      <w:r w:rsidRPr="00AC2D71">
        <w:rPr>
          <w:rFonts w:cs="Calibri"/>
          <w:b/>
        </w:rPr>
        <w:fldChar w:fldCharType="end"/>
      </w:r>
      <w:r w:rsidRPr="00AC2D71">
        <w:rPr>
          <w:rFonts w:cs="Calibri"/>
          <w:b/>
        </w:rPr>
        <w:t xml:space="preserve">  </w:t>
      </w:r>
    </w:p>
    <w:p w:rsidR="00202B5F" w:rsidRPr="0056756E" w:rsidRDefault="00202B5F" w:rsidP="00202B5F">
      <w:pPr>
        <w:spacing w:after="0"/>
        <w:rPr>
          <w:rFonts w:cs="Calibri"/>
          <w:b/>
          <w:lang w:val="en-GB"/>
        </w:rPr>
      </w:pPr>
      <w:r w:rsidRPr="0056756E">
        <w:rPr>
          <w:rFonts w:cs="Calibri"/>
          <w:b/>
          <w:lang w:val="en-GB"/>
        </w:rPr>
        <w:t>………………………………</w:t>
      </w:r>
    </w:p>
    <w:p w:rsidR="00202B5F" w:rsidRDefault="00202B5F" w:rsidP="00BF327F">
      <w:pPr>
        <w:spacing w:after="0"/>
        <w:rPr>
          <w:rFonts w:cs="Calibri"/>
          <w:b/>
          <w:smallCaps/>
          <w:sz w:val="28"/>
        </w:rPr>
      </w:pPr>
    </w:p>
    <w:p w:rsidR="00202B5F" w:rsidRDefault="00202B5F">
      <w:pPr>
        <w:spacing w:after="0" w:line="240" w:lineRule="auto"/>
        <w:rPr>
          <w:rFonts w:cs="Calibri"/>
          <w:b/>
          <w:smallCaps/>
          <w:sz w:val="28"/>
        </w:rPr>
      </w:pPr>
      <w:r>
        <w:rPr>
          <w:rFonts w:cs="Calibri"/>
          <w:b/>
          <w:smallCaps/>
          <w:sz w:val="28"/>
        </w:rPr>
        <w:br w:type="page"/>
      </w:r>
    </w:p>
    <w:p w:rsidR="00AC2D71" w:rsidRPr="00202B5F" w:rsidRDefault="00BF327F" w:rsidP="00202B5F">
      <w:pPr>
        <w:spacing w:after="0"/>
        <w:jc w:val="center"/>
        <w:rPr>
          <w:rFonts w:cs="Calibri"/>
          <w:b/>
          <w:smallCaps/>
          <w:sz w:val="28"/>
          <w:lang w:val="en-GB"/>
        </w:rPr>
      </w:pPr>
      <w:r w:rsidRPr="00202B5F">
        <w:rPr>
          <w:rFonts w:cs="Calibri"/>
          <w:b/>
          <w:smallCaps/>
          <w:sz w:val="28"/>
          <w:lang w:val="en-GB"/>
        </w:rPr>
        <w:lastRenderedPageBreak/>
        <w:t>Annexe 1</w:t>
      </w:r>
    </w:p>
    <w:p w:rsidR="00AC2D71" w:rsidRPr="00AC2D71" w:rsidRDefault="00AC2D71" w:rsidP="00AC2D71">
      <w:pPr>
        <w:spacing w:after="0"/>
        <w:rPr>
          <w:b/>
          <w:smallCaps/>
          <w:sz w:val="20"/>
          <w:szCs w:val="20"/>
        </w:rPr>
      </w:pPr>
    </w:p>
    <w:tbl>
      <w:tblPr>
        <w:tblW w:w="1055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4439"/>
        <w:gridCol w:w="3058"/>
        <w:gridCol w:w="3058"/>
      </w:tblGrid>
      <w:tr w:rsidR="00AC2D71" w:rsidRPr="00AC2D71" w:rsidTr="00AC2D71">
        <w:trPr>
          <w:trHeight w:val="629"/>
        </w:trPr>
        <w:tc>
          <w:tcPr>
            <w:tcW w:w="105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spacing w:after="0"/>
              <w:ind w:left="238"/>
              <w:jc w:val="center"/>
              <w:rPr>
                <w:rFonts w:cs="Calibri"/>
                <w:b/>
                <w:smallCaps/>
                <w:sz w:val="24"/>
              </w:rPr>
            </w:pPr>
            <w:r w:rsidRPr="00AC2D71">
              <w:rPr>
                <w:rFonts w:cs="Calibri"/>
                <w:b/>
                <w:smallCaps/>
                <w:sz w:val="24"/>
              </w:rPr>
              <w:t>Cadre réservé à l’OFSEP (ne pas remplir):</w:t>
            </w:r>
          </w:p>
        </w:tc>
      </w:tr>
      <w:tr w:rsidR="00AC2D71" w:rsidRPr="00AC2D71" w:rsidTr="00AC2D71">
        <w:trPr>
          <w:trHeight w:hRule="exact" w:val="587"/>
        </w:trPr>
        <w:tc>
          <w:tcPr>
            <w:tcW w:w="44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spacing w:before="240" w:after="0"/>
              <w:ind w:left="142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>Date de prise en compte du dossier :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before="240"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smallCaps/>
                <w:szCs w:val="20"/>
                <w:lang w:val="en-GB"/>
              </w:rPr>
              <w:t>|___|  |___|  |_________|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before="240" w:after="0"/>
              <w:ind w:left="238"/>
              <w:rPr>
                <w:smallCaps/>
                <w:szCs w:val="20"/>
                <w:lang w:val="en-GB"/>
              </w:rPr>
            </w:pPr>
          </w:p>
        </w:tc>
      </w:tr>
      <w:tr w:rsidR="00AC2D71" w:rsidRPr="00AC2D71" w:rsidTr="00AC2D71">
        <w:trPr>
          <w:trHeight w:val="454"/>
        </w:trPr>
        <w:tc>
          <w:tcPr>
            <w:tcW w:w="44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>Approbation par le Conseil Scientifique :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Oui</w:t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Non</w:t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NA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NA</w:t>
            </w:r>
          </w:p>
        </w:tc>
      </w:tr>
      <w:tr w:rsidR="00AC2D71" w:rsidRPr="00AC2D71" w:rsidTr="00AC2D71">
        <w:trPr>
          <w:trHeight w:val="454"/>
        </w:trPr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>Approbation par le Centre de Coordination :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Oui</w:t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Non</w:t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NA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NA</w:t>
            </w:r>
          </w:p>
        </w:tc>
      </w:tr>
      <w:tr w:rsidR="00AC2D71" w:rsidRPr="00AC2D71" w:rsidTr="00AC2D71">
        <w:trPr>
          <w:trHeight w:val="454"/>
        </w:trPr>
        <w:tc>
          <w:tcPr>
            <w:tcW w:w="44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>Approbation par le Comité de Pilotage :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Oui</w:t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Non</w:t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NA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NA</w:t>
            </w:r>
          </w:p>
        </w:tc>
      </w:tr>
      <w:tr w:rsidR="00AC2D71" w:rsidRPr="00AC2D71" w:rsidTr="00AC2D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3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>Autorisation CNIL :</w:t>
            </w:r>
          </w:p>
        </w:tc>
        <w:tc>
          <w:tcPr>
            <w:tcW w:w="30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Oui</w:t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Non</w:t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NA</w:t>
            </w:r>
          </w:p>
        </w:tc>
        <w:tc>
          <w:tcPr>
            <w:tcW w:w="305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NA</w:t>
            </w:r>
          </w:p>
        </w:tc>
      </w:tr>
      <w:tr w:rsidR="00AC2D71" w:rsidRPr="00AC2D71" w:rsidTr="00AC2D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spacing w:after="0"/>
              <w:ind w:left="142"/>
              <w:rPr>
                <w:rFonts w:cs="Calibri"/>
                <w:b/>
                <w:smallCaps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>Date 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</w:p>
        </w:tc>
      </w:tr>
      <w:tr w:rsidR="00AC2D71" w:rsidRPr="00AC2D71" w:rsidTr="00AC2D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>Approbation comité d’éthique (CPP, autre)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Oui</w:t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Non</w:t>
            </w:r>
            <w:r w:rsidRPr="00AC2D71">
              <w:rPr>
                <w:rFonts w:cs="Calibri"/>
                <w:b/>
                <w:smallCaps/>
              </w:rPr>
              <w:tab/>
            </w: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NA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NA</w:t>
            </w:r>
          </w:p>
        </w:tc>
      </w:tr>
      <w:tr w:rsidR="00AC2D71" w:rsidRPr="00AC2D71" w:rsidTr="00AC2D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3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>Nom 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>Date 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</w:p>
        </w:tc>
      </w:tr>
      <w:tr w:rsidR="00AC2D71" w:rsidRPr="00AC2D71" w:rsidTr="00AC2D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 xml:space="preserve">  Statut de l’étude :</w:t>
            </w:r>
          </w:p>
        </w:tc>
        <w:tc>
          <w:tcPr>
            <w:tcW w:w="305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</w:p>
        </w:tc>
        <w:tc>
          <w:tcPr>
            <w:tcW w:w="30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</w:p>
        </w:tc>
      </w:tr>
      <w:tr w:rsidR="00AC2D71" w:rsidRPr="00AC2D71" w:rsidTr="00AC2D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spacing w:after="0"/>
              <w:ind w:left="1096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A venir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Inclusions terminées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t>OU :</w:t>
            </w:r>
          </w:p>
        </w:tc>
      </w:tr>
      <w:tr w:rsidR="00AC2D71" w:rsidRPr="00AC2D71" w:rsidTr="00AC2D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spacing w:after="0"/>
              <w:ind w:left="1096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Inclusions en cours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Etude clôturée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C2D71" w:rsidRPr="00AC2D71" w:rsidRDefault="00AC2D71" w:rsidP="00AC2D71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</w:rPr>
            </w:pPr>
            <w:r w:rsidRPr="00AC2D71">
              <w:rPr>
                <w:rFonts w:cs="Calibri"/>
                <w:b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D71">
              <w:rPr>
                <w:rFonts w:cs="Calibri"/>
                <w:b/>
                <w:smallCaps/>
              </w:rPr>
              <w:instrText xml:space="preserve"> FORMCHECKBOX </w:instrText>
            </w:r>
            <w:r w:rsidR="00216CD2">
              <w:rPr>
                <w:rFonts w:cs="Calibri"/>
                <w:b/>
                <w:smallCaps/>
              </w:rPr>
            </w:r>
            <w:r w:rsidR="00216CD2">
              <w:rPr>
                <w:rFonts w:cs="Calibri"/>
                <w:b/>
                <w:smallCaps/>
              </w:rPr>
              <w:fldChar w:fldCharType="separate"/>
            </w:r>
            <w:r w:rsidRPr="00AC2D71">
              <w:rPr>
                <w:rFonts w:cs="Calibri"/>
                <w:b/>
                <w:smallCaps/>
              </w:rPr>
              <w:fldChar w:fldCharType="end"/>
            </w:r>
            <w:r w:rsidRPr="00AC2D71">
              <w:rPr>
                <w:rFonts w:cs="Calibri"/>
                <w:b/>
                <w:smallCaps/>
              </w:rPr>
              <w:t xml:space="preserve">  Cohorte Ouverte</w:t>
            </w:r>
          </w:p>
        </w:tc>
      </w:tr>
    </w:tbl>
    <w:p w:rsidR="00AC2D71" w:rsidRPr="00AC2D71" w:rsidRDefault="00AC2D71" w:rsidP="00AC2D71">
      <w:pPr>
        <w:spacing w:after="0"/>
        <w:rPr>
          <w:b/>
          <w:smallCaps/>
          <w:sz w:val="20"/>
          <w:szCs w:val="20"/>
        </w:rPr>
      </w:pPr>
    </w:p>
    <w:p w:rsidR="00AC2D71" w:rsidRPr="00AC2D71" w:rsidRDefault="00AC2D71" w:rsidP="00AC2D71">
      <w:pPr>
        <w:spacing w:after="0" w:line="240" w:lineRule="auto"/>
        <w:rPr>
          <w:smallCaps/>
          <w:szCs w:val="20"/>
        </w:rPr>
      </w:pPr>
      <w:r w:rsidRPr="00AC2D71">
        <w:rPr>
          <w:smallCaps/>
          <w:szCs w:val="20"/>
        </w:rPr>
        <w:br w:type="page"/>
      </w:r>
    </w:p>
    <w:p w:rsidR="00AC2D71" w:rsidRPr="00AC2D71" w:rsidRDefault="00AC2D71" w:rsidP="00AC2D71">
      <w:pPr>
        <w:pBdr>
          <w:bottom w:val="single" w:sz="4" w:space="1" w:color="auto"/>
        </w:pBdr>
        <w:spacing w:after="0"/>
        <w:jc w:val="center"/>
        <w:rPr>
          <w:rFonts w:cs="Calibri"/>
          <w:b/>
          <w:smallCaps/>
          <w:sz w:val="28"/>
        </w:rPr>
      </w:pPr>
      <w:r w:rsidRPr="00AC2D71">
        <w:rPr>
          <w:rFonts w:cs="Calibri"/>
          <w:b/>
          <w:smallCaps/>
          <w:sz w:val="28"/>
        </w:rPr>
        <w:lastRenderedPageBreak/>
        <w:t>Annexe 2</w:t>
      </w:r>
      <w:r w:rsidRPr="00AC2D71">
        <w:t xml:space="preserve"> - </w:t>
      </w:r>
      <w:r w:rsidRPr="00AC2D71">
        <w:rPr>
          <w:rFonts w:cs="Calibri"/>
          <w:b/>
          <w:smallCaps/>
          <w:sz w:val="28"/>
        </w:rPr>
        <w:t xml:space="preserve">Liste des données et échantillons biologiques demandés issus des bases de données et collections biologiques de l’OFSEP </w:t>
      </w:r>
    </w:p>
    <w:p w:rsidR="00AC2D71" w:rsidRPr="00AC2D71" w:rsidRDefault="00AC2D71" w:rsidP="00AC2D71">
      <w:pPr>
        <w:spacing w:after="0"/>
        <w:rPr>
          <w:b/>
          <w:smallCaps/>
          <w:sz w:val="20"/>
          <w:szCs w:val="20"/>
        </w:rPr>
      </w:pPr>
    </w:p>
    <w:p w:rsidR="00AC2D71" w:rsidRPr="00AC2D71" w:rsidRDefault="00AC2D71" w:rsidP="00AC2D71">
      <w:pPr>
        <w:jc w:val="center"/>
        <w:rPr>
          <w:rFonts w:cs="Calibri"/>
          <w:sz w:val="24"/>
          <w:szCs w:val="24"/>
        </w:rPr>
      </w:pPr>
      <w:r w:rsidRPr="00AC2D71">
        <w:rPr>
          <w:rFonts w:cs="Calibri"/>
          <w:b/>
          <w:sz w:val="40"/>
          <w:szCs w:val="40"/>
        </w:rPr>
        <w:t>Clinique</w:t>
      </w:r>
    </w:p>
    <w:tbl>
      <w:tblPr>
        <w:tblW w:w="106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6220"/>
        <w:gridCol w:w="1711"/>
        <w:gridCol w:w="1658"/>
      </w:tblGrid>
      <w:tr w:rsidR="00AC2D71" w:rsidRPr="00AC2D71" w:rsidTr="00AC2D71">
        <w:trPr>
          <w:trHeight w:val="6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Tables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Description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Données de la fiche minimale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Indiquer « 1 » si données demandées</w:t>
            </w:r>
          </w:p>
        </w:tc>
      </w:tr>
      <w:tr w:rsidR="00AC2D71" w:rsidRPr="00AC2D71" w:rsidTr="00AC2D71">
        <w:trPr>
          <w:trHeight w:val="735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perso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 xml:space="preserve">Données personnelles de base (centre, sexe, date de naissance, date de premier examen dans le service, maladie de </w:t>
            </w: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Devic</w:t>
            </w:r>
            <w:proofErr w:type="spellEnd"/>
            <w:r w:rsidRPr="00AC2D71">
              <w:rPr>
                <w:rFonts w:eastAsia="Times New Roman" w:cs="Calibri"/>
                <w:color w:val="000000"/>
                <w:lang w:eastAsia="fr-FR"/>
              </w:rPr>
              <w:t>, date de début de la maladie, âge au début de la maladie, date de décès)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perso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Département et pays de naissance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perso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Département et pays de résidence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socioeco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Niveau d'éducation et situation domestique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perso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Nombre d'enfant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sbshpchild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Sexe et date de naissance des enfants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perso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Antécédent de cancer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perso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Antécédent familiaux de SEP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sbshpchild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Sexe et date de naissance de la fratrie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episod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Épisodes neurologiques : données de base (date, type)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episod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Sémiologie des épisodes neurologiques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episod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Traitement corticoïde lors des épisodes neurologiques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perso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Handicap irréversible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clinic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Évaluations cliniques (date, forme, scores de handicap)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226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csf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 xml:space="preserve">Évaluations paracliniques : LCR (index </w:t>
            </w: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IgG</w:t>
            </w:r>
            <w:proofErr w:type="spellEnd"/>
            <w:r w:rsidRPr="00AC2D71">
              <w:rPr>
                <w:rFonts w:eastAsia="Times New Roman" w:cs="Calibri"/>
                <w:color w:val="000000"/>
                <w:lang w:eastAsia="fr-FR"/>
              </w:rPr>
              <w:t xml:space="preserve">, bandes </w:t>
            </w: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oligoclonales</w:t>
            </w:r>
            <w:proofErr w:type="spellEnd"/>
            <w:r w:rsidRPr="00AC2D71">
              <w:rPr>
                <w:rFonts w:eastAsia="Times New Roman" w:cs="Calibri"/>
                <w:color w:val="000000"/>
                <w:lang w:eastAsia="fr-FR"/>
              </w:rPr>
              <w:t>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513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csf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Évaluations paracliniques : LCR (date, présence de sang, numération, cytologie, biochimie)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521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mri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 xml:space="preserve">Évaluations </w:t>
            </w: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paracliniques</w:t>
            </w:r>
            <w:proofErr w:type="spellEnd"/>
            <w:r w:rsidRPr="00AC2D71">
              <w:rPr>
                <w:rFonts w:eastAsia="Times New Roman" w:cs="Calibri"/>
                <w:color w:val="000000"/>
                <w:lang w:eastAsia="fr-FR"/>
              </w:rPr>
              <w:t xml:space="preserve"> : IRM (T1/</w:t>
            </w: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Gado</w:t>
            </w:r>
            <w:proofErr w:type="spellEnd"/>
            <w:r w:rsidRPr="00AC2D71">
              <w:rPr>
                <w:rFonts w:eastAsia="Times New Roman" w:cs="Calibri"/>
                <w:color w:val="000000"/>
                <w:lang w:eastAsia="fr-FR"/>
              </w:rPr>
              <w:t>, T2/PD/FLAIR, nombre de lésions, comparaison avec l'IRM précédente, critères diagnostiques)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mri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Évaluations paracliniques : IRM (</w:t>
            </w: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Hyposignal</w:t>
            </w:r>
            <w:proofErr w:type="spellEnd"/>
            <w:r w:rsidRPr="00AC2D71">
              <w:rPr>
                <w:rFonts w:eastAsia="Times New Roman" w:cs="Calibri"/>
                <w:color w:val="000000"/>
                <w:lang w:eastAsia="fr-FR"/>
              </w:rPr>
              <w:t xml:space="preserve"> T1)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661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diag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Diagnostic : données de base (critères de Poser et McDonald 2010, forme de la maladie, date de début de la maladie, date de la progression)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41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diag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Diagnostic : détails des critères de dissémination dans le temps et l'espace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425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tdm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Traitements de fond : données de base (dates synthétiques, traitement, raisons d'arrêt)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6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posology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Traitements de fond : données complémentaires (dates, posologie)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protocols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Protocoles thérapeutiques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trtother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Traitements de la poussée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trtother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Traitements symptomatiques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trtother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Traitements d'autres maladies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patientdss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Maladies du patient (description, date de début, évolution)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18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ae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Évènements indésirables (description, date de début, évolution)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lastRenderedPageBreak/>
              <w:t>aedetails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Évènements indésirables (détails des manifestations)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familydss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Maladies des membres de la famille (description)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exams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Examens (hémogramme, infection, inflammation, etc.)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cardiacm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Monitoring cardiaque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C2D71">
              <w:rPr>
                <w:rFonts w:eastAsia="Times New Roman" w:cs="Calibri"/>
                <w:color w:val="000000"/>
                <w:lang w:eastAsia="fr-FR"/>
              </w:rPr>
              <w:t>studies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Inclusion dans des études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10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Lister les autres variables nécessaires au projet</w:t>
            </w:r>
          </w:p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</w:tbl>
    <w:p w:rsidR="00AC2D71" w:rsidRPr="00AC2D71" w:rsidRDefault="00AC2D71" w:rsidP="00AC2D71">
      <w:pPr>
        <w:jc w:val="center"/>
        <w:rPr>
          <w:rFonts w:cs="Calibri"/>
          <w:b/>
          <w:sz w:val="24"/>
          <w:szCs w:val="24"/>
        </w:rPr>
      </w:pPr>
    </w:p>
    <w:p w:rsidR="00AC2D71" w:rsidRPr="00AC2D71" w:rsidRDefault="00AC2D71" w:rsidP="00AC2D71">
      <w:pPr>
        <w:spacing w:after="120"/>
        <w:jc w:val="center"/>
        <w:rPr>
          <w:rFonts w:cs="Calibri"/>
          <w:b/>
          <w:sz w:val="40"/>
          <w:szCs w:val="40"/>
        </w:rPr>
      </w:pPr>
      <w:r w:rsidRPr="00AC2D71">
        <w:rPr>
          <w:rFonts w:cs="Calibri"/>
          <w:b/>
          <w:sz w:val="40"/>
          <w:szCs w:val="40"/>
        </w:rPr>
        <w:t>Échantillons biologiques</w:t>
      </w:r>
    </w:p>
    <w:tbl>
      <w:tblPr>
        <w:tblW w:w="1043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3"/>
        <w:gridCol w:w="1658"/>
        <w:gridCol w:w="1579"/>
        <w:gridCol w:w="1493"/>
      </w:tblGrid>
      <w:tr w:rsidR="00AC2D71" w:rsidRPr="00AC2D71" w:rsidTr="00AC2D71">
        <w:trPr>
          <w:trHeight w:val="600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Description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Indiquer « 1 » si échantillons demandés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Quantité ou volume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Exigences (délai de congélation, stérilité, etc.)</w:t>
            </w:r>
          </w:p>
        </w:tc>
      </w:tr>
      <w:tr w:rsidR="00AC2D71" w:rsidRPr="00AC2D71" w:rsidTr="00AC2D71">
        <w:trPr>
          <w:trHeight w:val="288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Sérum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288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Plasma EDTA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288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ADN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Cellules mononucléaires du sang périphérique (PBMC)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Urine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Liquide cérébro-spinal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Cellules du liquide cérébro-spinal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Selles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</w:tbl>
    <w:p w:rsidR="00AC2D71" w:rsidRPr="00AC2D71" w:rsidRDefault="00AC2D71" w:rsidP="00AC2D71">
      <w:pPr>
        <w:jc w:val="center"/>
        <w:rPr>
          <w:rFonts w:cs="Calibri"/>
          <w:sz w:val="24"/>
          <w:szCs w:val="24"/>
        </w:rPr>
      </w:pPr>
    </w:p>
    <w:p w:rsidR="00AC2D71" w:rsidRPr="00AC2D71" w:rsidRDefault="00AC2D71" w:rsidP="00AC2D71">
      <w:pPr>
        <w:spacing w:after="120"/>
        <w:jc w:val="center"/>
        <w:rPr>
          <w:rFonts w:cs="Calibri"/>
          <w:b/>
          <w:sz w:val="40"/>
          <w:szCs w:val="40"/>
        </w:rPr>
      </w:pPr>
      <w:r w:rsidRPr="00AC2D71">
        <w:rPr>
          <w:rFonts w:cs="Calibri"/>
          <w:b/>
          <w:sz w:val="40"/>
          <w:szCs w:val="40"/>
        </w:rPr>
        <w:t>Imagerie</w:t>
      </w:r>
    </w:p>
    <w:tbl>
      <w:tblPr>
        <w:tblW w:w="85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2282"/>
      </w:tblGrid>
      <w:tr w:rsidR="00AC2D71" w:rsidRPr="00AC2D71" w:rsidTr="00AC2D71">
        <w:trPr>
          <w:trHeight w:val="6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Description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Indiquer « 1 » si séquences demandées</w:t>
            </w:r>
          </w:p>
        </w:tc>
      </w:tr>
      <w:tr w:rsidR="00AC2D71" w:rsidRPr="00AC2D71" w:rsidTr="00AC2D71">
        <w:trPr>
          <w:trHeight w:val="54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sz w:val="28"/>
                <w:szCs w:val="28"/>
                <w:lang w:eastAsia="fr-FR"/>
              </w:rPr>
              <w:t xml:space="preserve">Choix des séquences </w:t>
            </w:r>
          </w:p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sz w:val="28"/>
                <w:szCs w:val="28"/>
                <w:lang w:eastAsia="fr-FR"/>
              </w:rPr>
              <w:t>selon les caractéristiques des machines IRM</w:t>
            </w:r>
          </w:p>
        </w:tc>
      </w:tr>
      <w:tr w:rsidR="00AC2D71" w:rsidRPr="00AC2D71" w:rsidTr="00AC2D71">
        <w:trPr>
          <w:trHeight w:val="54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b/>
                <w:color w:val="000000"/>
                <w:lang w:eastAsia="fr-FR"/>
              </w:rPr>
              <w:t>Caractéristiques de la machine</w:t>
            </w:r>
          </w:p>
        </w:tc>
      </w:tr>
      <w:tr w:rsidR="00AC2D71" w:rsidRPr="00AC2D71" w:rsidTr="00AC2D71">
        <w:trPr>
          <w:trHeight w:val="54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Constructeur 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54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Modèle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54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 xml:space="preserve">Champ magnétique : 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□1,5T          □ 3T</w:t>
            </w:r>
          </w:p>
        </w:tc>
      </w:tr>
      <w:tr w:rsidR="00AC2D71" w:rsidRPr="00AC2D71" w:rsidTr="00AC2D71">
        <w:trPr>
          <w:trHeight w:val="338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Antenne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86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b/>
                <w:color w:val="000000"/>
                <w:lang w:eastAsia="fr-FR"/>
              </w:rPr>
              <w:t>IRM cérébral</w:t>
            </w: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3DT1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DWI axiale avec carte ADC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2D DP/T2 axiale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3D FLAIR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3D T1 avec injection de Gadolinium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lastRenderedPageBreak/>
              <w:t>DT1 ≥15 direction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2D T2 EG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b/>
                <w:color w:val="000000"/>
                <w:lang w:eastAsia="fr-FR"/>
              </w:rPr>
              <w:t>IRM médullaire</w:t>
            </w: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T2 sagittale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T1 Sagittale avec injection de gadolinium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T2 EG axiale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T1 axiale*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STIR sagittale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fr-FR"/>
              </w:rPr>
              <w:t>*séquences optionnelles : nombre dépend des centres qui peuvent ou non les acquérir !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38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sz w:val="28"/>
                <w:szCs w:val="28"/>
                <w:lang w:eastAsia="fr-FR"/>
              </w:rPr>
              <w:t xml:space="preserve">Choix des séquences </w:t>
            </w:r>
          </w:p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sz w:val="28"/>
                <w:szCs w:val="28"/>
                <w:lang w:eastAsia="fr-FR"/>
              </w:rPr>
              <w:t>indépendamment des caractéristiques des machines IRM</w:t>
            </w:r>
          </w:p>
        </w:tc>
      </w:tr>
      <w:tr w:rsidR="00AC2D71" w:rsidRPr="00AC2D71" w:rsidTr="00AC2D71">
        <w:trPr>
          <w:trHeight w:val="386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b/>
                <w:color w:val="000000"/>
                <w:lang w:eastAsia="fr-FR"/>
              </w:rPr>
              <w:t>IRM cérébral</w:t>
            </w: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3DT1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DWI axiale avec carte ADC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2D DP/T2 axiale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3D FLAIR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3D T1 avec injection de Gadolinium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DT1 ≥15 direction*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2D T2 EG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b/>
                <w:color w:val="000000"/>
                <w:lang w:eastAsia="fr-FR"/>
              </w:rPr>
              <w:t>IRM médullaire</w:t>
            </w: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T2 sagittale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T1 Sagittale avec injection de gadolinium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T2 EG axiale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T1 axiale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color w:val="000000"/>
                <w:lang w:eastAsia="fr-FR"/>
              </w:rPr>
              <w:t>STIR sagittale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AC2D71" w:rsidRPr="00AC2D71" w:rsidTr="00AC2D71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D71" w:rsidRPr="00AC2D71" w:rsidRDefault="00AC2D71" w:rsidP="00AC2D71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C2D71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fr-FR"/>
              </w:rPr>
              <w:t>*séquences optionnelles : nombre dépend des centres qui peuvent ou non les acquérir !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1" w:rsidRPr="00AC2D71" w:rsidRDefault="00AC2D71" w:rsidP="00AC2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</w:tbl>
    <w:p w:rsidR="00202B5F" w:rsidRDefault="00202B5F" w:rsidP="00202B5F"/>
    <w:p w:rsidR="00202B5F" w:rsidRPr="00202B5F" w:rsidRDefault="00202B5F" w:rsidP="00202B5F"/>
    <w:p w:rsidR="00202B5F" w:rsidRPr="00202B5F" w:rsidRDefault="00202B5F" w:rsidP="00202B5F"/>
    <w:p w:rsidR="00202B5F" w:rsidRPr="0056756E" w:rsidRDefault="00202B5F" w:rsidP="00202B5F">
      <w:pPr>
        <w:spacing w:after="0" w:line="240" w:lineRule="auto"/>
        <w:jc w:val="center"/>
        <w:rPr>
          <w:b/>
          <w:smallCaps/>
          <w:sz w:val="24"/>
          <w:szCs w:val="20"/>
          <w:lang w:val="en-GB"/>
        </w:rPr>
      </w:pPr>
      <w:r w:rsidRPr="0056756E">
        <w:rPr>
          <w:b/>
          <w:smallCaps/>
          <w:sz w:val="24"/>
          <w:szCs w:val="20"/>
          <w:lang w:val="en-GB"/>
        </w:rPr>
        <w:t xml:space="preserve">Please return all documents to the OFSEP national coordination </w:t>
      </w:r>
      <w:proofErr w:type="spellStart"/>
      <w:r w:rsidRPr="0056756E">
        <w:rPr>
          <w:b/>
          <w:smallCaps/>
          <w:sz w:val="24"/>
          <w:szCs w:val="20"/>
          <w:lang w:val="en-GB"/>
        </w:rPr>
        <w:t>Center</w:t>
      </w:r>
      <w:proofErr w:type="spellEnd"/>
      <w:r w:rsidRPr="0056756E">
        <w:rPr>
          <w:b/>
          <w:smallCaps/>
          <w:sz w:val="24"/>
          <w:szCs w:val="20"/>
          <w:lang w:val="en-GB"/>
        </w:rPr>
        <w:t>:</w:t>
      </w:r>
    </w:p>
    <w:p w:rsidR="00202B5F" w:rsidRPr="008B44FF" w:rsidRDefault="00202B5F" w:rsidP="00202B5F">
      <w:pPr>
        <w:spacing w:after="0" w:line="240" w:lineRule="auto"/>
        <w:jc w:val="center"/>
        <w:rPr>
          <w:szCs w:val="20"/>
        </w:rPr>
      </w:pPr>
      <w:r>
        <w:rPr>
          <w:rFonts w:ascii="Arial-BoldMT" w:hAnsi="Arial-BoldMT" w:cs="Arial-BoldMT"/>
          <w:b/>
          <w:bCs/>
          <w:color w:val="4D4D4D"/>
          <w:lang w:eastAsia="fr-FR"/>
        </w:rPr>
        <w:t>soumission-projet</w:t>
      </w:r>
      <w:r w:rsidRPr="0029703D">
        <w:rPr>
          <w:rFonts w:ascii="Arial-BoldMT" w:hAnsi="Arial-BoldMT" w:cs="Arial-BoldMT"/>
          <w:b/>
          <w:bCs/>
          <w:color w:val="4D4D4D"/>
          <w:lang w:eastAsia="fr-FR"/>
        </w:rPr>
        <w:t>@ofsep.org</w:t>
      </w:r>
      <w:r>
        <w:rPr>
          <w:b/>
          <w:szCs w:val="20"/>
        </w:rPr>
        <w:t xml:space="preserve"> </w:t>
      </w:r>
      <w:r>
        <w:rPr>
          <w:b/>
          <w:smallCaps/>
          <w:szCs w:val="20"/>
        </w:rPr>
        <w:t xml:space="preserve">; </w:t>
      </w:r>
      <w:r>
        <w:rPr>
          <w:szCs w:val="20"/>
        </w:rPr>
        <w:t>Fax : +33 (0)4 72 12 97 14</w:t>
      </w:r>
    </w:p>
    <w:p w:rsidR="00202B5F" w:rsidRPr="00202B5F" w:rsidRDefault="00202B5F" w:rsidP="00202B5F"/>
    <w:sectPr w:rsidR="00202B5F" w:rsidRPr="00202B5F" w:rsidSect="00202B5F">
      <w:headerReference w:type="even" r:id="rId9"/>
      <w:headerReference w:type="default" r:id="rId10"/>
      <w:footerReference w:type="default" r:id="rId11"/>
      <w:type w:val="oddPage"/>
      <w:pgSz w:w="11906" w:h="16838"/>
      <w:pgMar w:top="1417" w:right="707" w:bottom="1985" w:left="851" w:header="170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B7" w:rsidRDefault="009803B7" w:rsidP="002A160D">
      <w:pPr>
        <w:spacing w:after="0" w:line="240" w:lineRule="auto"/>
      </w:pPr>
      <w:r>
        <w:separator/>
      </w:r>
    </w:p>
  </w:endnote>
  <w:endnote w:type="continuationSeparator" w:id="0">
    <w:p w:rsidR="009803B7" w:rsidRDefault="009803B7" w:rsidP="002A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206" w:rsidRDefault="00546206" w:rsidP="00546206">
    <w:pPr>
      <w:pStyle w:val="Pieddepage"/>
      <w:spacing w:after="0" w:line="240" w:lineRule="auto"/>
      <w:ind w:left="-142"/>
      <w:rPr>
        <w:lang w:val="fr-FR"/>
      </w:rPr>
    </w:pPr>
    <w:r>
      <w:rPr>
        <w:lang w:val="fr-FR"/>
      </w:rPr>
      <w:t>Date de mise en application : 28/09/2018</w:t>
    </w:r>
  </w:p>
  <w:p w:rsidR="00546206" w:rsidRDefault="00546206" w:rsidP="00546206">
    <w:pPr>
      <w:pStyle w:val="Pieddepage"/>
      <w:spacing w:after="0" w:line="240" w:lineRule="auto"/>
      <w:ind w:left="-142"/>
      <w:rPr>
        <w:lang w:val="fr-FR"/>
      </w:rPr>
    </w:pPr>
    <w:r>
      <w:rPr>
        <w:lang w:val="fr-FR"/>
      </w:rPr>
      <w:t>Version : 2.0</w:t>
    </w:r>
  </w:p>
  <w:p w:rsidR="00AC2D71" w:rsidRPr="00546206" w:rsidRDefault="00546206" w:rsidP="00546206">
    <w:pPr>
      <w:pStyle w:val="Pieddepage"/>
      <w:spacing w:after="0" w:line="240" w:lineRule="auto"/>
      <w:ind w:left="-142"/>
      <w:rPr>
        <w:lang w:val="fr-FR"/>
      </w:rPr>
    </w:pPr>
    <w:r>
      <w:rPr>
        <w:lang w:val="fr-FR"/>
      </w:rPr>
      <w:t>Référence : POS-COL-01a</w:t>
    </w:r>
    <w:r w:rsidR="00AC2D71"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 w:rsidRPr="00546206">
      <w:rPr>
        <w:lang w:val="fr-FR"/>
      </w:rPr>
      <w:fldChar w:fldCharType="begin"/>
    </w:r>
    <w:r w:rsidRPr="00546206">
      <w:rPr>
        <w:lang w:val="fr-FR"/>
      </w:rPr>
      <w:instrText>PAGE   \* MERGEFORMAT</w:instrText>
    </w:r>
    <w:r w:rsidRPr="00546206">
      <w:rPr>
        <w:lang w:val="fr-FR"/>
      </w:rPr>
      <w:fldChar w:fldCharType="separate"/>
    </w:r>
    <w:r w:rsidR="00216CD2">
      <w:rPr>
        <w:noProof/>
        <w:lang w:val="fr-FR"/>
      </w:rPr>
      <w:t>1</w:t>
    </w:r>
    <w:r w:rsidRPr="00546206"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B7" w:rsidRDefault="009803B7" w:rsidP="002A160D">
      <w:pPr>
        <w:spacing w:after="0" w:line="240" w:lineRule="auto"/>
      </w:pPr>
      <w:r>
        <w:separator/>
      </w:r>
    </w:p>
  </w:footnote>
  <w:footnote w:type="continuationSeparator" w:id="0">
    <w:p w:rsidR="009803B7" w:rsidRDefault="009803B7" w:rsidP="002A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71" w:rsidRDefault="00546206">
    <w:pPr>
      <w:pStyle w:val="En-tte"/>
    </w:pPr>
    <w:r>
      <w:rPr>
        <w:rFonts w:cs="Calibri"/>
        <w:b/>
        <w:noProof/>
        <w:color w:val="00B0F0"/>
        <w:sz w:val="24"/>
        <w:szCs w:val="20"/>
        <w:lang w:val="fr-FR" w:eastAsia="fr-FR"/>
      </w:rPr>
      <w:drawing>
        <wp:inline distT="0" distB="0" distL="0" distR="0" wp14:anchorId="52820A99" wp14:editId="61DD7329">
          <wp:extent cx="742950" cy="342900"/>
          <wp:effectExtent l="0" t="0" r="0" b="0"/>
          <wp:docPr id="1" name="Image 1" descr="OFSEP Horiz Final petit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SEP Horiz Final petit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71" w:rsidRPr="00216CD2" w:rsidRDefault="00202B5F" w:rsidP="00202B5F">
    <w:pPr>
      <w:spacing w:before="60" w:after="120" w:line="240" w:lineRule="auto"/>
      <w:ind w:left="2694" w:right="850"/>
      <w:jc w:val="center"/>
      <w:rPr>
        <w:rFonts w:cs="Calibri"/>
        <w:b/>
        <w:color w:val="007EBE"/>
        <w:sz w:val="24"/>
        <w:szCs w:val="20"/>
      </w:rPr>
    </w:pPr>
    <w:r w:rsidRPr="00216CD2">
      <w:rPr>
        <w:noProof/>
        <w:color w:val="007EBE"/>
        <w:sz w:val="36"/>
        <w:szCs w:val="36"/>
        <w:lang w:eastAsia="fr-FR"/>
      </w:rPr>
      <w:drawing>
        <wp:anchor distT="0" distB="0" distL="114300" distR="114300" simplePos="0" relativeHeight="251660288" behindDoc="0" locked="0" layoutInCell="1" allowOverlap="1" wp14:anchorId="4E051664" wp14:editId="3438E494">
          <wp:simplePos x="0" y="0"/>
          <wp:positionH relativeFrom="column">
            <wp:posOffset>-163195</wp:posOffset>
          </wp:positionH>
          <wp:positionV relativeFrom="paragraph">
            <wp:posOffset>73025</wp:posOffset>
          </wp:positionV>
          <wp:extent cx="1295400" cy="609600"/>
          <wp:effectExtent l="0" t="0" r="0" b="0"/>
          <wp:wrapSquare wrapText="bothSides"/>
          <wp:docPr id="15" name="Image 3" descr="OFSEP Horiz Final petit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OFSEP Horiz Final petit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206" w:rsidRPr="00216CD2">
      <w:rPr>
        <w:noProof/>
        <w:color w:val="007EBE"/>
        <w:sz w:val="36"/>
        <w:szCs w:val="36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A5CAF9" wp14:editId="446877B1">
              <wp:simplePos x="0" y="0"/>
              <wp:positionH relativeFrom="column">
                <wp:posOffset>-549910</wp:posOffset>
              </wp:positionH>
              <wp:positionV relativeFrom="paragraph">
                <wp:posOffset>-329565</wp:posOffset>
              </wp:positionV>
              <wp:extent cx="8077200" cy="1126490"/>
              <wp:effectExtent l="0" t="0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77200" cy="11264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FD1FF"/>
                          </a:gs>
                          <a:gs pos="100000">
                            <a:srgbClr val="4FD1FF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43.3pt;margin-top:-25.95pt;width:636pt;height:8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" fillcolor="#4fd1ff" stroked="f">
              <v:fill rotate="t" angle="90" focus="100%" type="gradient"/>
            </v:rect>
          </w:pict>
        </mc:Fallback>
      </mc:AlternateContent>
    </w:r>
    <w:r w:rsidR="00B70D84" w:rsidRPr="00216CD2">
      <w:rPr>
        <w:rFonts w:cs="Calibri"/>
        <w:b/>
        <w:color w:val="007EBE"/>
        <w:sz w:val="36"/>
        <w:szCs w:val="36"/>
      </w:rPr>
      <w:t>Cohorte OFSEP – Formulaire de demande de collaboration pour les projets de recherche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6802"/>
    <w:multiLevelType w:val="hybridMultilevel"/>
    <w:tmpl w:val="05C8366E"/>
    <w:lvl w:ilvl="0" w:tplc="DED2B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0E7D"/>
    <w:multiLevelType w:val="hybridMultilevel"/>
    <w:tmpl w:val="C6B8062E"/>
    <w:lvl w:ilvl="0" w:tplc="7E424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1604C"/>
    <w:multiLevelType w:val="hybridMultilevel"/>
    <w:tmpl w:val="0C627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2306F"/>
    <w:multiLevelType w:val="hybridMultilevel"/>
    <w:tmpl w:val="CA7A306E"/>
    <w:lvl w:ilvl="0" w:tplc="07546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611E8"/>
    <w:multiLevelType w:val="hybridMultilevel"/>
    <w:tmpl w:val="41D4B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23BB7"/>
    <w:multiLevelType w:val="hybridMultilevel"/>
    <w:tmpl w:val="39A622E0"/>
    <w:lvl w:ilvl="0" w:tplc="B2E6AC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B00F5F"/>
    <w:multiLevelType w:val="hybridMultilevel"/>
    <w:tmpl w:val="CC128060"/>
    <w:lvl w:ilvl="0" w:tplc="84BCA3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1A522D5"/>
    <w:multiLevelType w:val="hybridMultilevel"/>
    <w:tmpl w:val="C52CAF8A"/>
    <w:lvl w:ilvl="0" w:tplc="BCFCA6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B7"/>
    <w:rsid w:val="00000F8C"/>
    <w:rsid w:val="0000793B"/>
    <w:rsid w:val="00061DE5"/>
    <w:rsid w:val="000729E1"/>
    <w:rsid w:val="000832E0"/>
    <w:rsid w:val="000941E8"/>
    <w:rsid w:val="000D13D4"/>
    <w:rsid w:val="000D6D06"/>
    <w:rsid w:val="000E1663"/>
    <w:rsid w:val="000E5C2C"/>
    <w:rsid w:val="000F00A5"/>
    <w:rsid w:val="000F5878"/>
    <w:rsid w:val="00101181"/>
    <w:rsid w:val="00106644"/>
    <w:rsid w:val="00115683"/>
    <w:rsid w:val="001176F9"/>
    <w:rsid w:val="001370F0"/>
    <w:rsid w:val="001464F9"/>
    <w:rsid w:val="00154E3F"/>
    <w:rsid w:val="00161189"/>
    <w:rsid w:val="00162CE6"/>
    <w:rsid w:val="001635B5"/>
    <w:rsid w:val="001735FC"/>
    <w:rsid w:val="0018151F"/>
    <w:rsid w:val="00182CEE"/>
    <w:rsid w:val="00183A81"/>
    <w:rsid w:val="001A5498"/>
    <w:rsid w:val="001A5D95"/>
    <w:rsid w:val="001A6995"/>
    <w:rsid w:val="001C62DD"/>
    <w:rsid w:val="001F2AEE"/>
    <w:rsid w:val="001F4613"/>
    <w:rsid w:val="00202B5F"/>
    <w:rsid w:val="00207EA9"/>
    <w:rsid w:val="00216CD2"/>
    <w:rsid w:val="00224F65"/>
    <w:rsid w:val="00230F2E"/>
    <w:rsid w:val="00252C68"/>
    <w:rsid w:val="00265EAF"/>
    <w:rsid w:val="00271823"/>
    <w:rsid w:val="00274636"/>
    <w:rsid w:val="0029703D"/>
    <w:rsid w:val="002A160D"/>
    <w:rsid w:val="002F1855"/>
    <w:rsid w:val="00300C5A"/>
    <w:rsid w:val="003135D9"/>
    <w:rsid w:val="0032705C"/>
    <w:rsid w:val="0032726E"/>
    <w:rsid w:val="00350C50"/>
    <w:rsid w:val="00356120"/>
    <w:rsid w:val="00367A33"/>
    <w:rsid w:val="003B43AE"/>
    <w:rsid w:val="003C2760"/>
    <w:rsid w:val="003D06E3"/>
    <w:rsid w:val="003F2498"/>
    <w:rsid w:val="00453CEC"/>
    <w:rsid w:val="004618CC"/>
    <w:rsid w:val="004931E0"/>
    <w:rsid w:val="00497936"/>
    <w:rsid w:val="004A46B6"/>
    <w:rsid w:val="004C38D9"/>
    <w:rsid w:val="004C3E05"/>
    <w:rsid w:val="004D53E5"/>
    <w:rsid w:val="004D72B9"/>
    <w:rsid w:val="004E4727"/>
    <w:rsid w:val="004F2449"/>
    <w:rsid w:val="00516471"/>
    <w:rsid w:val="00531BBB"/>
    <w:rsid w:val="0054330A"/>
    <w:rsid w:val="00546206"/>
    <w:rsid w:val="00554699"/>
    <w:rsid w:val="00560F08"/>
    <w:rsid w:val="00561B12"/>
    <w:rsid w:val="00565FD6"/>
    <w:rsid w:val="0056756E"/>
    <w:rsid w:val="00574514"/>
    <w:rsid w:val="00586AC0"/>
    <w:rsid w:val="00593CAD"/>
    <w:rsid w:val="005E79F0"/>
    <w:rsid w:val="00605144"/>
    <w:rsid w:val="00617500"/>
    <w:rsid w:val="00617ECB"/>
    <w:rsid w:val="006337DF"/>
    <w:rsid w:val="00646747"/>
    <w:rsid w:val="006606D9"/>
    <w:rsid w:val="00662BAD"/>
    <w:rsid w:val="0067101F"/>
    <w:rsid w:val="006764C3"/>
    <w:rsid w:val="00693D6B"/>
    <w:rsid w:val="006A5AE3"/>
    <w:rsid w:val="006F4974"/>
    <w:rsid w:val="006F5FE6"/>
    <w:rsid w:val="00701718"/>
    <w:rsid w:val="007020D8"/>
    <w:rsid w:val="00702B7E"/>
    <w:rsid w:val="00703E50"/>
    <w:rsid w:val="00741CF3"/>
    <w:rsid w:val="00753EAA"/>
    <w:rsid w:val="00757FE2"/>
    <w:rsid w:val="00763446"/>
    <w:rsid w:val="00764333"/>
    <w:rsid w:val="0076608E"/>
    <w:rsid w:val="00775785"/>
    <w:rsid w:val="00775EAF"/>
    <w:rsid w:val="007809F3"/>
    <w:rsid w:val="00794506"/>
    <w:rsid w:val="007A4CCB"/>
    <w:rsid w:val="007A5960"/>
    <w:rsid w:val="007C069F"/>
    <w:rsid w:val="007C6E4E"/>
    <w:rsid w:val="007F0570"/>
    <w:rsid w:val="007F7F20"/>
    <w:rsid w:val="00800898"/>
    <w:rsid w:val="00807EB2"/>
    <w:rsid w:val="008105D7"/>
    <w:rsid w:val="00814710"/>
    <w:rsid w:val="00826EE7"/>
    <w:rsid w:val="00843A7F"/>
    <w:rsid w:val="008703E7"/>
    <w:rsid w:val="008779D1"/>
    <w:rsid w:val="00887DC1"/>
    <w:rsid w:val="008A7603"/>
    <w:rsid w:val="008B2266"/>
    <w:rsid w:val="008B44FF"/>
    <w:rsid w:val="008D06F0"/>
    <w:rsid w:val="008D115C"/>
    <w:rsid w:val="008D443D"/>
    <w:rsid w:val="008E7CF2"/>
    <w:rsid w:val="009048C1"/>
    <w:rsid w:val="009204E8"/>
    <w:rsid w:val="0092240C"/>
    <w:rsid w:val="009343A0"/>
    <w:rsid w:val="0094076B"/>
    <w:rsid w:val="009425E7"/>
    <w:rsid w:val="009556FC"/>
    <w:rsid w:val="00957EE9"/>
    <w:rsid w:val="009674DB"/>
    <w:rsid w:val="009702EF"/>
    <w:rsid w:val="009733BF"/>
    <w:rsid w:val="009803B7"/>
    <w:rsid w:val="00982C1E"/>
    <w:rsid w:val="0098426C"/>
    <w:rsid w:val="009B139D"/>
    <w:rsid w:val="009B1952"/>
    <w:rsid w:val="009B317A"/>
    <w:rsid w:val="009C58AB"/>
    <w:rsid w:val="009D7C25"/>
    <w:rsid w:val="009E324E"/>
    <w:rsid w:val="009F4A13"/>
    <w:rsid w:val="00A064A4"/>
    <w:rsid w:val="00A16496"/>
    <w:rsid w:val="00A46EFA"/>
    <w:rsid w:val="00A66998"/>
    <w:rsid w:val="00A82ABE"/>
    <w:rsid w:val="00A86ED7"/>
    <w:rsid w:val="00A9706B"/>
    <w:rsid w:val="00AB2E56"/>
    <w:rsid w:val="00AB5FD1"/>
    <w:rsid w:val="00AC2D71"/>
    <w:rsid w:val="00AD12EC"/>
    <w:rsid w:val="00AD4F24"/>
    <w:rsid w:val="00AE621D"/>
    <w:rsid w:val="00AF486C"/>
    <w:rsid w:val="00B0002E"/>
    <w:rsid w:val="00B01074"/>
    <w:rsid w:val="00B1191E"/>
    <w:rsid w:val="00B1380A"/>
    <w:rsid w:val="00B274CF"/>
    <w:rsid w:val="00B3705C"/>
    <w:rsid w:val="00B70D84"/>
    <w:rsid w:val="00B72B92"/>
    <w:rsid w:val="00B838DC"/>
    <w:rsid w:val="00BA61A1"/>
    <w:rsid w:val="00BB3645"/>
    <w:rsid w:val="00BB791E"/>
    <w:rsid w:val="00BC440C"/>
    <w:rsid w:val="00BD10AF"/>
    <w:rsid w:val="00BE4301"/>
    <w:rsid w:val="00BE73FD"/>
    <w:rsid w:val="00BF043C"/>
    <w:rsid w:val="00BF327F"/>
    <w:rsid w:val="00BF7D76"/>
    <w:rsid w:val="00C15B46"/>
    <w:rsid w:val="00C22732"/>
    <w:rsid w:val="00C3022C"/>
    <w:rsid w:val="00C45191"/>
    <w:rsid w:val="00C54501"/>
    <w:rsid w:val="00C55F32"/>
    <w:rsid w:val="00C60F43"/>
    <w:rsid w:val="00C62213"/>
    <w:rsid w:val="00C84080"/>
    <w:rsid w:val="00CE74A0"/>
    <w:rsid w:val="00CF0A71"/>
    <w:rsid w:val="00CF5A59"/>
    <w:rsid w:val="00D0070A"/>
    <w:rsid w:val="00D32AE0"/>
    <w:rsid w:val="00D33424"/>
    <w:rsid w:val="00D46F20"/>
    <w:rsid w:val="00D50338"/>
    <w:rsid w:val="00D73C62"/>
    <w:rsid w:val="00D9126E"/>
    <w:rsid w:val="00DC0369"/>
    <w:rsid w:val="00DC354B"/>
    <w:rsid w:val="00DD3296"/>
    <w:rsid w:val="00DE17D1"/>
    <w:rsid w:val="00DE3085"/>
    <w:rsid w:val="00DF0930"/>
    <w:rsid w:val="00DF72B5"/>
    <w:rsid w:val="00E03F92"/>
    <w:rsid w:val="00E25B40"/>
    <w:rsid w:val="00E327D5"/>
    <w:rsid w:val="00E5039F"/>
    <w:rsid w:val="00E674C3"/>
    <w:rsid w:val="00E70C45"/>
    <w:rsid w:val="00E75DC6"/>
    <w:rsid w:val="00E84F9C"/>
    <w:rsid w:val="00E921CF"/>
    <w:rsid w:val="00EA1E57"/>
    <w:rsid w:val="00EA780C"/>
    <w:rsid w:val="00EC6397"/>
    <w:rsid w:val="00ED3A1D"/>
    <w:rsid w:val="00EF00DA"/>
    <w:rsid w:val="00F04A14"/>
    <w:rsid w:val="00F36315"/>
    <w:rsid w:val="00F63C44"/>
    <w:rsid w:val="00F71359"/>
    <w:rsid w:val="00F822DE"/>
    <w:rsid w:val="00F950C9"/>
    <w:rsid w:val="00FA48FC"/>
    <w:rsid w:val="00FC4E80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1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3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A1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A160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A1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2A160D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60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2A160D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E674C3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DD32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3296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DD329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329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D3296"/>
    <w:rPr>
      <w:b/>
      <w:bCs/>
      <w:lang w:eastAsia="en-US"/>
    </w:rPr>
  </w:style>
  <w:style w:type="character" w:customStyle="1" w:styleId="shorttext">
    <w:name w:val="short_text"/>
    <w:rsid w:val="00646747"/>
  </w:style>
  <w:style w:type="character" w:customStyle="1" w:styleId="hps">
    <w:name w:val="hps"/>
    <w:rsid w:val="00646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1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3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A1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A160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A1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2A160D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60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2A160D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E674C3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DD32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3296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DD329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329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D3296"/>
    <w:rPr>
      <w:b/>
      <w:bCs/>
      <w:lang w:eastAsia="en-US"/>
    </w:rPr>
  </w:style>
  <w:style w:type="character" w:customStyle="1" w:styleId="shorttext">
    <w:name w:val="short_text"/>
    <w:rsid w:val="00646747"/>
  </w:style>
  <w:style w:type="character" w:customStyle="1" w:styleId="hps">
    <w:name w:val="hps"/>
    <w:rsid w:val="0064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8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32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89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7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0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3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9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98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8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1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2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0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4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83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4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8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8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1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8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99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38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0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98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64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0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5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13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3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1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8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8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4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07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4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7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1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63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2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6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64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8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5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86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26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3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5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8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11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0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54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7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6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28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5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94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2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3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34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59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53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0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4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26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7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5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39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C2723-0B13-42A5-99DF-34101E4E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1259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BARROIS, Ext-Catherine</dc:creator>
  <cp:lastModifiedBy>CHEVAL, Carine</cp:lastModifiedBy>
  <cp:revision>6</cp:revision>
  <dcterms:created xsi:type="dcterms:W3CDTF">2018-10-08T07:26:00Z</dcterms:created>
  <dcterms:modified xsi:type="dcterms:W3CDTF">2018-10-08T11:08:00Z</dcterms:modified>
</cp:coreProperties>
</file>